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F98" w:rsidRDefault="00B90F98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  <w:bookmarkStart w:id="0" w:name="block-60487257"/>
      <w:r>
        <w:rPr>
          <w:rFonts w:ascii="Times New Roman" w:hAnsi="Times New Roman"/>
          <w:b/>
          <w:noProof/>
          <w:color w:val="333333"/>
          <w:sz w:val="28"/>
          <w:lang w:val="ru-RU" w:eastAsia="ru-RU"/>
        </w:rPr>
        <w:drawing>
          <wp:inline distT="0" distB="0" distL="0" distR="0">
            <wp:extent cx="5940425" cy="8402457"/>
            <wp:effectExtent l="0" t="0" r="0" b="0"/>
            <wp:docPr id="1" name="Рисунок 1" descr="C:\Users\Admin\AppData\Local\Temp\Rar$DRa8272.40421\IMG_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Ra8272.40421\IMG_0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F98" w:rsidRDefault="00B90F98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B90F98" w:rsidRDefault="00B90F98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586305" w:rsidRPr="0010236D" w:rsidRDefault="0010236D">
      <w:pPr>
        <w:spacing w:after="0"/>
        <w:ind w:left="120"/>
        <w:rPr>
          <w:lang w:val="ru-RU"/>
        </w:rPr>
      </w:pPr>
      <w:bookmarkStart w:id="1" w:name="_GoBack"/>
      <w:bookmarkEnd w:id="1"/>
      <w:r w:rsidRPr="0010236D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586305" w:rsidRPr="0010236D" w:rsidRDefault="00586305">
      <w:pPr>
        <w:spacing w:after="0"/>
        <w:ind w:left="120"/>
        <w:rPr>
          <w:lang w:val="ru-RU"/>
        </w:rPr>
      </w:pPr>
    </w:p>
    <w:p w:rsidR="00586305" w:rsidRPr="0010236D" w:rsidRDefault="0010236D">
      <w:pPr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333333"/>
          <w:sz w:val="28"/>
          <w:lang w:val="ru-RU"/>
        </w:rPr>
        <w:t>ОБЩАЯ ХАРАКТЕРИСТИКА КУРСА ВНЕУРОЧНОЙ ДЕЯТЕЛЬНОСТИ ШАХМАТЫ</w:t>
      </w:r>
    </w:p>
    <w:p w:rsidR="00586305" w:rsidRPr="0010236D" w:rsidRDefault="0010236D">
      <w:pPr>
        <w:spacing w:after="0"/>
        <w:ind w:firstLine="600"/>
        <w:jc w:val="both"/>
        <w:rPr>
          <w:lang w:val="ru-RU"/>
        </w:rPr>
      </w:pPr>
      <w:r w:rsidRPr="0010236D">
        <w:rPr>
          <w:rFonts w:ascii="Times New Roman" w:hAnsi="Times New Roman"/>
          <w:b/>
          <w:i/>
          <w:color w:val="000000"/>
          <w:sz w:val="28"/>
          <w:lang w:val="ru-RU"/>
        </w:rPr>
        <w:t xml:space="preserve">Актуальность </w:t>
      </w:r>
      <w:r w:rsidRPr="0010236D">
        <w:rPr>
          <w:rFonts w:ascii="Times New Roman" w:hAnsi="Times New Roman"/>
          <w:color w:val="000000"/>
          <w:sz w:val="28"/>
          <w:lang w:val="ru-RU"/>
        </w:rPr>
        <w:t>настоящей программы заключается в том, что занятия шахматами помимо развития памяти, логического мышления, творческого потенциала развивают у детей навыки самоорганизации, умение ориентироваться в быстро меняющейся ситуации, чувство ответственности за принятое решение, ориентируют их на труд, собственные усилия. Она направлена на организацию содержательного досуга обучающихся, удовлетворение их потребностей в активных формах познавательной деятельности и обусловлена многими причинами: рост нервно-эмоциональных перегрузок.</w:t>
      </w:r>
    </w:p>
    <w:p w:rsidR="00586305" w:rsidRPr="0010236D" w:rsidRDefault="0010236D">
      <w:pPr>
        <w:spacing w:after="0"/>
        <w:ind w:firstLine="600"/>
        <w:jc w:val="both"/>
        <w:rPr>
          <w:lang w:val="ru-RU"/>
        </w:rPr>
      </w:pPr>
      <w:proofErr w:type="gramStart"/>
      <w:r w:rsidRPr="0010236D">
        <w:rPr>
          <w:rFonts w:ascii="Times New Roman" w:hAnsi="Times New Roman"/>
          <w:b/>
          <w:i/>
          <w:color w:val="000000"/>
          <w:sz w:val="28"/>
          <w:lang w:val="ru-RU"/>
        </w:rPr>
        <w:t xml:space="preserve">Новизна программы </w:t>
      </w:r>
      <w:r w:rsidRPr="0010236D">
        <w:rPr>
          <w:rFonts w:ascii="Times New Roman" w:hAnsi="Times New Roman"/>
          <w:color w:val="000000"/>
          <w:sz w:val="28"/>
          <w:lang w:val="ru-RU"/>
        </w:rPr>
        <w:t>заключается в разработке и использовании на занятиях педагогом дидактического материала (карточки, шахматные этюды и задачи), активизирующего общие и индивидуальные логические особенности обучающихся; применении метода исследования (написание рефератов и докладов по истории шахмат), в создании учебно-тематического плана, адаптированного к условиям школы.</w:t>
      </w:r>
      <w:proofErr w:type="gramEnd"/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proofErr w:type="gramStart"/>
      <w:r w:rsidRPr="0010236D">
        <w:rPr>
          <w:rFonts w:ascii="Times New Roman" w:hAnsi="Times New Roman"/>
          <w:color w:val="000000"/>
          <w:sz w:val="28"/>
          <w:lang w:val="ru-RU"/>
        </w:rPr>
        <w:t>При серьёзном увлечении шахматами у обучающихся уменьшается рассеянность на занятиях, появляется интерес к книге (шахматы – «книжный вид спорта»), к компьютерным программам для изучения теории игры;</w:t>
      </w:r>
      <w:proofErr w:type="gramEnd"/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развивается у юных шахматистов аналитические способности. От анализа шахматных позиций они постепенно переходят к анализу ситуаций, с которыми они сталкиваются в жизни.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обучение игре в шахматы помогает многим не отстать в развитии от своих сверстников,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открывает дорогу к творчеству детям некоммуникативного типа;</w:t>
      </w:r>
    </w:p>
    <w:p w:rsidR="00586305" w:rsidRPr="0010236D" w:rsidRDefault="0010236D">
      <w:pPr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расширяется круг общения, возможностей полноценного самовыражения, самореализации позволяет этим детям преодолеть замкнутость</w:t>
      </w:r>
    </w:p>
    <w:p w:rsidR="00586305" w:rsidRPr="0010236D" w:rsidRDefault="00586305">
      <w:pPr>
        <w:spacing w:after="0"/>
        <w:ind w:left="120"/>
        <w:rPr>
          <w:lang w:val="ru-RU"/>
        </w:rPr>
      </w:pPr>
    </w:p>
    <w:p w:rsidR="00586305" w:rsidRPr="0010236D" w:rsidRDefault="0010236D">
      <w:pPr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333333"/>
          <w:sz w:val="28"/>
          <w:lang w:val="ru-RU"/>
        </w:rPr>
        <w:t>ЦЕЛИ ИЗУЧЕНИЯ КУРСА ВНЕУРОЧНОЙ ДЕЯТЕЛЬНОСТИ ШАХМАТЫ</w:t>
      </w:r>
    </w:p>
    <w:p w:rsidR="00586305" w:rsidRPr="0010236D" w:rsidRDefault="0010236D">
      <w:pPr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 w:rsidRPr="0010236D">
        <w:rPr>
          <w:rFonts w:ascii="Times New Roman" w:hAnsi="Times New Roman"/>
          <w:color w:val="000000"/>
          <w:sz w:val="28"/>
          <w:lang w:val="ru-RU"/>
        </w:rPr>
        <w:t>создание условий для личностного и интеллектуального развития обучающихся, формирования общей культуры и организации содержательного досуга посредством обучения игре в шахматы.</w:t>
      </w:r>
    </w:p>
    <w:p w:rsidR="00586305" w:rsidRPr="0010236D" w:rsidRDefault="0010236D">
      <w:pPr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b/>
          <w:i/>
          <w:color w:val="333333"/>
          <w:sz w:val="28"/>
          <w:lang w:val="ru-RU"/>
        </w:rPr>
        <w:t xml:space="preserve"> </w:t>
      </w:r>
      <w:r w:rsidRPr="0010236D">
        <w:rPr>
          <w:rFonts w:ascii="Times New Roman" w:hAnsi="Times New Roman"/>
          <w:b/>
          <w:i/>
          <w:color w:val="333333"/>
          <w:spacing w:val="-2"/>
          <w:sz w:val="28"/>
          <w:lang w:val="ru-RU"/>
        </w:rPr>
        <w:t>Задачи:</w:t>
      </w:r>
    </w:p>
    <w:p w:rsidR="00586305" w:rsidRPr="0010236D" w:rsidRDefault="00586305">
      <w:pPr>
        <w:spacing w:after="0"/>
        <w:ind w:left="120"/>
        <w:rPr>
          <w:lang w:val="ru-RU"/>
        </w:rPr>
      </w:pPr>
    </w:p>
    <w:p w:rsidR="00586305" w:rsidRPr="0010236D" w:rsidRDefault="0010236D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lastRenderedPageBreak/>
        <w:t>помочь овладеть приёмами тактики и стратегии шахматной игры;</w:t>
      </w:r>
    </w:p>
    <w:p w:rsidR="00586305" w:rsidRPr="0010236D" w:rsidRDefault="0010236D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познакомить с элементарными понятиями шахматной игры;</w:t>
      </w:r>
    </w:p>
    <w:p w:rsidR="00586305" w:rsidRPr="0010236D" w:rsidRDefault="00586305">
      <w:pPr>
        <w:spacing w:after="0"/>
        <w:ind w:left="120"/>
        <w:rPr>
          <w:lang w:val="ru-RU"/>
        </w:rPr>
      </w:pPr>
    </w:p>
    <w:p w:rsidR="00586305" w:rsidRPr="0010236D" w:rsidRDefault="0010236D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научить воспитанников играть шахматную партию с записью;</w:t>
      </w:r>
    </w:p>
    <w:p w:rsidR="00586305" w:rsidRPr="0010236D" w:rsidRDefault="0010236D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обучить решать комбинации на разные темы;</w:t>
      </w:r>
    </w:p>
    <w:p w:rsidR="00586305" w:rsidRPr="0010236D" w:rsidRDefault="0010236D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обучить учащихся самостоятельно анализировать позицию, через формирование умения решать комбинации на различные темы;</w:t>
      </w:r>
    </w:p>
    <w:p w:rsidR="00586305" w:rsidRPr="0010236D" w:rsidRDefault="0010236D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научить детей видеть в позиции разные варианты.</w:t>
      </w:r>
    </w:p>
    <w:p w:rsidR="00586305" w:rsidRPr="0010236D" w:rsidRDefault="00586305">
      <w:pPr>
        <w:shd w:val="clear" w:color="auto" w:fill="FFFFFF"/>
        <w:spacing w:after="0"/>
        <w:ind w:left="120"/>
        <w:rPr>
          <w:lang w:val="ru-RU"/>
        </w:rPr>
      </w:pPr>
    </w:p>
    <w:p w:rsidR="00586305" w:rsidRPr="0010236D" w:rsidRDefault="0010236D">
      <w:pPr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333333"/>
          <w:sz w:val="28"/>
          <w:lang w:val="ru-RU"/>
        </w:rPr>
        <w:t>МЕСТО КУРСА ВНЕУРОЧНОЙ ДЕЯТЕЛЬНОСТИ ШАХМАТЫ В ОБРАЗОВАТЕЛЬНОЙ ПРОГРАММЕ</w:t>
      </w:r>
    </w:p>
    <w:p w:rsidR="00586305" w:rsidRPr="0010236D" w:rsidRDefault="0010236D">
      <w:pPr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Программа рассчитана на 136 часов в год (4 занятие в неделю).</w:t>
      </w:r>
    </w:p>
    <w:p w:rsidR="00586305" w:rsidRPr="0010236D" w:rsidRDefault="0010236D">
      <w:pPr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Продолжительность занятия – 40 минут.</w:t>
      </w:r>
    </w:p>
    <w:p w:rsidR="00586305" w:rsidRPr="0010236D" w:rsidRDefault="0010236D">
      <w:pPr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Группы обучения могут быть как одновозрастные, так и разновозрастные</w:t>
      </w:r>
      <w:r w:rsidRPr="0010236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0236D">
        <w:rPr>
          <w:rFonts w:ascii="Times New Roman" w:hAnsi="Times New Roman"/>
          <w:color w:val="000000"/>
          <w:sz w:val="28"/>
          <w:lang w:val="ru-RU"/>
        </w:rPr>
        <w:t>Количество</w:t>
      </w:r>
      <w:r w:rsidRPr="0010236D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10236D">
        <w:rPr>
          <w:rFonts w:ascii="Times New Roman" w:hAnsi="Times New Roman"/>
          <w:color w:val="000000"/>
          <w:sz w:val="28"/>
          <w:lang w:val="ru-RU"/>
        </w:rPr>
        <w:t>детей</w:t>
      </w:r>
      <w:r w:rsidRPr="0010236D">
        <w:rPr>
          <w:rFonts w:ascii="Times New Roman" w:hAnsi="Times New Roman"/>
          <w:i/>
          <w:color w:val="000000"/>
          <w:spacing w:val="-3"/>
          <w:sz w:val="28"/>
          <w:lang w:val="ru-RU"/>
        </w:rPr>
        <w:t xml:space="preserve"> </w:t>
      </w:r>
      <w:r w:rsidRPr="0010236D">
        <w:rPr>
          <w:rFonts w:ascii="Times New Roman" w:hAnsi="Times New Roman"/>
          <w:color w:val="000000"/>
          <w:sz w:val="28"/>
          <w:lang w:val="ru-RU"/>
        </w:rPr>
        <w:t>в</w:t>
      </w:r>
      <w:r w:rsidRPr="0010236D">
        <w:rPr>
          <w:rFonts w:ascii="Times New Roman" w:hAnsi="Times New Roman"/>
          <w:i/>
          <w:color w:val="000000"/>
          <w:spacing w:val="-3"/>
          <w:sz w:val="28"/>
          <w:lang w:val="ru-RU"/>
        </w:rPr>
        <w:t xml:space="preserve"> </w:t>
      </w:r>
      <w:r w:rsidRPr="0010236D">
        <w:rPr>
          <w:rFonts w:ascii="Times New Roman" w:hAnsi="Times New Roman"/>
          <w:color w:val="000000"/>
          <w:spacing w:val="-2"/>
          <w:sz w:val="28"/>
          <w:lang w:val="ru-RU"/>
        </w:rPr>
        <w:t>группе:</w:t>
      </w:r>
      <w:r w:rsidRPr="0010236D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</w:t>
      </w:r>
      <w:r w:rsidRPr="0010236D">
        <w:rPr>
          <w:rFonts w:ascii="Times New Roman" w:hAnsi="Times New Roman"/>
          <w:color w:val="000000"/>
          <w:sz w:val="28"/>
          <w:lang w:val="ru-RU"/>
        </w:rPr>
        <w:t>8-12</w:t>
      </w:r>
      <w:r w:rsidRPr="0010236D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10236D">
        <w:rPr>
          <w:rFonts w:ascii="Times New Roman" w:hAnsi="Times New Roman"/>
          <w:color w:val="000000"/>
          <w:spacing w:val="-2"/>
          <w:sz w:val="28"/>
          <w:lang w:val="ru-RU"/>
        </w:rPr>
        <w:t>.</w:t>
      </w:r>
      <w:r w:rsidRPr="0010236D">
        <w:rPr>
          <w:rFonts w:ascii="Times New Roman" w:hAnsi="Times New Roman"/>
          <w:color w:val="000000"/>
          <w:sz w:val="28"/>
          <w:lang w:val="ru-RU"/>
        </w:rPr>
        <w:t>Принимаются все желающие дети 11 – 16 лет при наличии интереса и мотивации к данной предметной области, как освоившие программу ознакомительного уровня, так и без предварительной подготовки.</w:t>
      </w:r>
    </w:p>
    <w:p w:rsidR="00586305" w:rsidRPr="0010236D" w:rsidRDefault="00586305">
      <w:pPr>
        <w:spacing w:after="0"/>
        <w:ind w:left="120"/>
        <w:rPr>
          <w:lang w:val="ru-RU"/>
        </w:rPr>
      </w:pPr>
    </w:p>
    <w:p w:rsidR="00586305" w:rsidRPr="0010236D" w:rsidRDefault="0010236D">
      <w:pPr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333333"/>
          <w:sz w:val="28"/>
          <w:lang w:val="ru-RU"/>
        </w:rPr>
        <w:t>ФОРМЫ ПРОВЕДЕНИЯ ЗАНЯТИЙ КУРСА ВНЕУРОЧНОЙ ДЕЯТЕЛЬНОСТИ ШАХМАТЫ</w:t>
      </w:r>
    </w:p>
    <w:p w:rsidR="00586305" w:rsidRPr="0010236D" w:rsidRDefault="00586305">
      <w:pPr>
        <w:spacing w:after="0"/>
        <w:ind w:left="120"/>
        <w:rPr>
          <w:lang w:val="ru-RU"/>
        </w:rPr>
      </w:pPr>
    </w:p>
    <w:p w:rsidR="00586305" w:rsidRPr="0010236D" w:rsidRDefault="0010236D" w:rsidP="004F00A9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работа в парах;</w:t>
      </w:r>
    </w:p>
    <w:p w:rsidR="00586305" w:rsidRPr="0010236D" w:rsidRDefault="0010236D" w:rsidP="004F00A9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индивидуальная работа;</w:t>
      </w:r>
    </w:p>
    <w:p w:rsidR="00586305" w:rsidRPr="0010236D" w:rsidRDefault="0010236D" w:rsidP="004F00A9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практическая игра;</w:t>
      </w:r>
    </w:p>
    <w:p w:rsidR="00586305" w:rsidRPr="0010236D" w:rsidRDefault="0010236D" w:rsidP="004F00A9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решение шахматных задач, </w:t>
      </w:r>
    </w:p>
    <w:p w:rsidR="00586305" w:rsidRPr="0010236D" w:rsidRDefault="0010236D" w:rsidP="004F00A9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дидактические игры и задания, игровые упражнения;</w:t>
      </w:r>
    </w:p>
    <w:p w:rsidR="00586305" w:rsidRPr="0010236D" w:rsidRDefault="0010236D" w:rsidP="004F00A9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теоретические занятия, шахматные игры, </w:t>
      </w:r>
    </w:p>
    <w:p w:rsidR="00586305" w:rsidRPr="0010236D" w:rsidRDefault="0010236D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участие в турнирах и соревнованиях.</w:t>
      </w:r>
    </w:p>
    <w:p w:rsidR="00586305" w:rsidRPr="0010236D" w:rsidRDefault="00586305">
      <w:pPr>
        <w:spacing w:after="0"/>
        <w:ind w:left="120"/>
        <w:rPr>
          <w:lang w:val="ru-RU"/>
        </w:rPr>
      </w:pPr>
    </w:p>
    <w:p w:rsidR="00586305" w:rsidRPr="0010236D" w:rsidRDefault="00586305">
      <w:pPr>
        <w:rPr>
          <w:lang w:val="ru-RU"/>
        </w:rPr>
        <w:sectPr w:rsidR="00586305" w:rsidRPr="0010236D">
          <w:pgSz w:w="11906" w:h="16383"/>
          <w:pgMar w:top="1134" w:right="850" w:bottom="1134" w:left="1701" w:header="720" w:footer="720" w:gutter="0"/>
          <w:cols w:space="720"/>
        </w:sectPr>
      </w:pPr>
    </w:p>
    <w:p w:rsidR="00586305" w:rsidRPr="0010236D" w:rsidRDefault="0010236D">
      <w:pPr>
        <w:spacing w:after="0"/>
        <w:ind w:left="120"/>
        <w:rPr>
          <w:lang w:val="ru-RU"/>
        </w:rPr>
      </w:pPr>
      <w:bookmarkStart w:id="2" w:name="block-60487258"/>
      <w:bookmarkEnd w:id="0"/>
      <w:r w:rsidRPr="0010236D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ШАХМАТЫ</w:t>
      </w:r>
    </w:p>
    <w:p w:rsidR="00586305" w:rsidRPr="0010236D" w:rsidRDefault="00586305">
      <w:pPr>
        <w:spacing w:after="0"/>
        <w:ind w:left="120"/>
        <w:rPr>
          <w:lang w:val="ru-RU"/>
        </w:rPr>
      </w:pPr>
    </w:p>
    <w:p w:rsidR="00586305" w:rsidRPr="0010236D" w:rsidRDefault="00586305">
      <w:pPr>
        <w:spacing w:after="0"/>
        <w:ind w:left="120"/>
        <w:rPr>
          <w:lang w:val="ru-RU"/>
        </w:rPr>
      </w:pP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Раздел №1.Возникновение шахмат, правила игры.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Вводное занятие.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0236D">
        <w:rPr>
          <w:rFonts w:ascii="Times New Roman" w:hAnsi="Times New Roman"/>
          <w:i/>
          <w:color w:val="000000"/>
          <w:sz w:val="28"/>
          <w:lang w:val="ru-RU"/>
        </w:rPr>
        <w:t>Теория</w:t>
      </w:r>
      <w:r w:rsidRPr="0010236D">
        <w:rPr>
          <w:rFonts w:ascii="Times New Roman" w:hAnsi="Times New Roman"/>
          <w:color w:val="000000"/>
          <w:sz w:val="28"/>
          <w:lang w:val="ru-RU"/>
        </w:rPr>
        <w:t xml:space="preserve"> Поля, горизонталь, вертикаль, диагональ, центр. Ходы фигур, взятие. Рокировка. Превращение пешки. Взятие на проходе. Шах, мат, пат. Начальное положение. Шахматная нотация. Обозначение горизонталей, вертикалей, полей. Обозначение шахматных фигур и терминов. Запись начального положения. Краткая и полная шахматная нотация. Запись шахматной партии. Ценность шахматных фигур.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0236D">
        <w:rPr>
          <w:rFonts w:ascii="Times New Roman" w:hAnsi="Times New Roman"/>
          <w:i/>
          <w:color w:val="000000"/>
          <w:sz w:val="28"/>
          <w:lang w:val="ru-RU"/>
        </w:rPr>
        <w:t>Практика.</w:t>
      </w:r>
      <w:r w:rsidRPr="0010236D">
        <w:rPr>
          <w:rFonts w:ascii="Times New Roman" w:hAnsi="Times New Roman"/>
          <w:color w:val="000000"/>
          <w:sz w:val="28"/>
          <w:lang w:val="ru-RU"/>
        </w:rPr>
        <w:t xml:space="preserve"> Пример </w:t>
      </w:r>
      <w:proofErr w:type="spellStart"/>
      <w:r w:rsidRPr="0010236D">
        <w:rPr>
          <w:rFonts w:ascii="Times New Roman" w:hAnsi="Times New Roman"/>
          <w:color w:val="000000"/>
          <w:sz w:val="28"/>
          <w:lang w:val="ru-RU"/>
        </w:rPr>
        <w:t>матования</w:t>
      </w:r>
      <w:proofErr w:type="spellEnd"/>
      <w:r w:rsidRPr="0010236D">
        <w:rPr>
          <w:rFonts w:ascii="Times New Roman" w:hAnsi="Times New Roman"/>
          <w:color w:val="000000"/>
          <w:sz w:val="28"/>
          <w:lang w:val="ru-RU"/>
        </w:rPr>
        <w:t xml:space="preserve"> одинокого короля. Решение учебных положений на мат в два хода без жертвы материала и с жертвой материала. Практика </w:t>
      </w:r>
      <w:proofErr w:type="spellStart"/>
      <w:r w:rsidRPr="0010236D">
        <w:rPr>
          <w:rFonts w:ascii="Times New Roman" w:hAnsi="Times New Roman"/>
          <w:color w:val="000000"/>
          <w:sz w:val="28"/>
          <w:lang w:val="ru-RU"/>
        </w:rPr>
        <w:t>матования</w:t>
      </w:r>
      <w:proofErr w:type="spellEnd"/>
      <w:r w:rsidRPr="0010236D">
        <w:rPr>
          <w:rFonts w:ascii="Times New Roman" w:hAnsi="Times New Roman"/>
          <w:color w:val="000000"/>
          <w:sz w:val="28"/>
          <w:lang w:val="ru-RU"/>
        </w:rPr>
        <w:t xml:space="preserve"> одинокого короля. Игровая практика с записью шахматной партии.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История развития шахмат.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0236D">
        <w:rPr>
          <w:rFonts w:ascii="Times New Roman" w:hAnsi="Times New Roman"/>
          <w:i/>
          <w:color w:val="000000"/>
          <w:sz w:val="28"/>
          <w:lang w:val="ru-RU"/>
        </w:rPr>
        <w:t>Теория</w:t>
      </w:r>
      <w:r w:rsidRPr="0010236D">
        <w:rPr>
          <w:rFonts w:ascii="Times New Roman" w:hAnsi="Times New Roman"/>
          <w:color w:val="000000"/>
          <w:sz w:val="28"/>
          <w:lang w:val="ru-RU"/>
        </w:rPr>
        <w:t xml:space="preserve">. История распространения шахмат в средние века. Шахматы в западном и восточном мире. Появление и распространение шахмат в России.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Основы дебюта. </w:t>
      </w:r>
      <w:r w:rsidRPr="0010236D">
        <w:rPr>
          <w:rFonts w:ascii="Times New Roman" w:hAnsi="Times New Roman"/>
          <w:i/>
          <w:color w:val="000000"/>
          <w:sz w:val="28"/>
          <w:lang w:val="ru-RU"/>
        </w:rPr>
        <w:t>Теория</w:t>
      </w:r>
      <w:r w:rsidRPr="0010236D">
        <w:rPr>
          <w:rFonts w:ascii="Times New Roman" w:hAnsi="Times New Roman"/>
          <w:color w:val="000000"/>
          <w:sz w:val="28"/>
          <w:lang w:val="ru-RU"/>
        </w:rPr>
        <w:t xml:space="preserve">. Коротко о дебютах. Принципы игры в дебюте. Невыгодность раннего ввода в игру ладей и ферзя. </w:t>
      </w:r>
      <w:r w:rsidRPr="004F00A9">
        <w:rPr>
          <w:rFonts w:ascii="Times New Roman" w:hAnsi="Times New Roman"/>
          <w:color w:val="000000"/>
          <w:sz w:val="28"/>
          <w:lang w:val="ru-RU"/>
        </w:rPr>
        <w:t xml:space="preserve">Быстрейшее развитие фигур. Понятие о темпе. Гамбиты. </w:t>
      </w:r>
      <w:r w:rsidRPr="0010236D">
        <w:rPr>
          <w:rFonts w:ascii="Times New Roman" w:hAnsi="Times New Roman"/>
          <w:color w:val="000000"/>
          <w:sz w:val="28"/>
          <w:lang w:val="ru-RU"/>
        </w:rPr>
        <w:t xml:space="preserve">Борьба за центр. Безопасная позиция короля. Гармоничное пешечное расположение. Связка в </w:t>
      </w:r>
      <w:proofErr w:type="spellStart"/>
      <w:r w:rsidRPr="0010236D">
        <w:rPr>
          <w:rFonts w:ascii="Times New Roman" w:hAnsi="Times New Roman"/>
          <w:color w:val="000000"/>
          <w:sz w:val="28"/>
          <w:lang w:val="ru-RU"/>
        </w:rPr>
        <w:t>дебюте</w:t>
      </w:r>
      <w:proofErr w:type="gramStart"/>
      <w:r w:rsidRPr="0010236D">
        <w:rPr>
          <w:rFonts w:ascii="Times New Roman" w:hAnsi="Times New Roman"/>
          <w:color w:val="000000"/>
          <w:sz w:val="28"/>
          <w:lang w:val="ru-RU"/>
        </w:rPr>
        <w:t>.</w:t>
      </w:r>
      <w:r w:rsidRPr="0010236D">
        <w:rPr>
          <w:rFonts w:ascii="Times New Roman" w:hAnsi="Times New Roman"/>
          <w:i/>
          <w:color w:val="000000"/>
          <w:sz w:val="28"/>
          <w:lang w:val="ru-RU"/>
        </w:rPr>
        <w:t>П</w:t>
      </w:r>
      <w:proofErr w:type="gramEnd"/>
      <w:r w:rsidRPr="0010236D">
        <w:rPr>
          <w:rFonts w:ascii="Times New Roman" w:hAnsi="Times New Roman"/>
          <w:i/>
          <w:color w:val="000000"/>
          <w:sz w:val="28"/>
          <w:lang w:val="ru-RU"/>
        </w:rPr>
        <w:t>рактика</w:t>
      </w:r>
      <w:proofErr w:type="spellEnd"/>
      <w:r w:rsidRPr="0010236D">
        <w:rPr>
          <w:rFonts w:ascii="Times New Roman" w:hAnsi="Times New Roman"/>
          <w:color w:val="000000"/>
          <w:sz w:val="28"/>
          <w:lang w:val="ru-RU"/>
        </w:rPr>
        <w:t xml:space="preserve"> “Мат в 2 хода”, “Выигрыш материала”, “Накажи “</w:t>
      </w:r>
      <w:proofErr w:type="spellStart"/>
      <w:r w:rsidRPr="0010236D">
        <w:rPr>
          <w:rFonts w:ascii="Times New Roman" w:hAnsi="Times New Roman"/>
          <w:color w:val="000000"/>
          <w:sz w:val="28"/>
          <w:lang w:val="ru-RU"/>
        </w:rPr>
        <w:t>пешкоеда</w:t>
      </w:r>
      <w:proofErr w:type="spellEnd"/>
      <w:r w:rsidRPr="0010236D">
        <w:rPr>
          <w:rFonts w:ascii="Times New Roman" w:hAnsi="Times New Roman"/>
          <w:color w:val="000000"/>
          <w:sz w:val="28"/>
          <w:lang w:val="ru-RU"/>
        </w:rPr>
        <w:t xml:space="preserve">”, “Нужно ли побить пешку?”; “Захвати центр”; “Можно ли сделать рокировку?” и др. Игровая практика.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Основы миттельшпиля. </w:t>
      </w:r>
      <w:r w:rsidRPr="0010236D">
        <w:rPr>
          <w:rFonts w:ascii="Times New Roman" w:hAnsi="Times New Roman"/>
          <w:i/>
          <w:color w:val="000000"/>
          <w:sz w:val="28"/>
          <w:lang w:val="ru-RU"/>
        </w:rPr>
        <w:t>Теория.</w:t>
      </w:r>
      <w:r w:rsidRPr="0010236D">
        <w:rPr>
          <w:rFonts w:ascii="Times New Roman" w:hAnsi="Times New Roman"/>
          <w:color w:val="000000"/>
          <w:sz w:val="28"/>
          <w:lang w:val="ru-RU"/>
        </w:rPr>
        <w:t xml:space="preserve"> Общие рекомендации о том, как играть в середине шахматной партии. Тактические приемы. Связка в миттельшпиле. Двойной удар. Открытое нападение. Открытый шах. Двойной шах. Матовые комбинации на мат в 3 хода и комбинации, ведущие к достижению материального перевеса на темы завлечения, отвлечения, блокировки, разрушения королевского прикрытия, освобождения пространства, уничтожения защиты, связки, “рентгена”, перекрытия и др. </w:t>
      </w:r>
      <w:proofErr w:type="spellStart"/>
      <w:r>
        <w:rPr>
          <w:rFonts w:ascii="Times New Roman" w:hAnsi="Times New Roman"/>
          <w:i/>
          <w:color w:val="000000"/>
          <w:sz w:val="28"/>
        </w:rPr>
        <w:t>Практика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. </w:t>
      </w:r>
      <w:r w:rsidRPr="0010236D">
        <w:rPr>
          <w:rFonts w:ascii="Times New Roman" w:hAnsi="Times New Roman"/>
          <w:color w:val="000000"/>
          <w:sz w:val="28"/>
          <w:lang w:val="ru-RU"/>
        </w:rPr>
        <w:t>Игровая практика. Дидактическое задание “Выигрыш материала”</w:t>
      </w:r>
      <w:proofErr w:type="gramStart"/>
      <w:r w:rsidRPr="0010236D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10236D">
        <w:rPr>
          <w:rFonts w:ascii="Times New Roman" w:hAnsi="Times New Roman"/>
          <w:color w:val="000000"/>
          <w:sz w:val="28"/>
          <w:lang w:val="ru-RU"/>
        </w:rPr>
        <w:t xml:space="preserve">“Мат в 3 хода”, “Сделай ничью” и др. Теоретические занятия: Комбинации для достижения ничьей.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Основы эндшпиля. </w:t>
      </w:r>
      <w:r w:rsidRPr="0010236D">
        <w:rPr>
          <w:rFonts w:ascii="Times New Roman" w:hAnsi="Times New Roman"/>
          <w:i/>
          <w:color w:val="000000"/>
          <w:sz w:val="28"/>
          <w:lang w:val="ru-RU"/>
        </w:rPr>
        <w:t>Теория.</w:t>
      </w:r>
      <w:r w:rsidRPr="0010236D">
        <w:rPr>
          <w:rFonts w:ascii="Times New Roman" w:hAnsi="Times New Roman"/>
          <w:color w:val="000000"/>
          <w:sz w:val="28"/>
          <w:lang w:val="ru-RU"/>
        </w:rPr>
        <w:t xml:space="preserve"> Элементарные окончания. Ферзь против слона, коня, ладьи (простые случаи), ферзя (при неудачном расположении неприятельского ферзя). Ладья против ладьи (при неудачном расположении неприятельской ладьи), слона (простые случаи), коня (простые случаи). </w:t>
      </w:r>
      <w:proofErr w:type="spellStart"/>
      <w:r w:rsidRPr="0010236D">
        <w:rPr>
          <w:rFonts w:ascii="Times New Roman" w:hAnsi="Times New Roman"/>
          <w:color w:val="000000"/>
          <w:sz w:val="28"/>
          <w:lang w:val="ru-RU"/>
        </w:rPr>
        <w:t>Матование</w:t>
      </w:r>
      <w:proofErr w:type="spellEnd"/>
      <w:r w:rsidRPr="0010236D">
        <w:rPr>
          <w:rFonts w:ascii="Times New Roman" w:hAnsi="Times New Roman"/>
          <w:color w:val="000000"/>
          <w:sz w:val="28"/>
          <w:lang w:val="ru-RU"/>
        </w:rPr>
        <w:t xml:space="preserve"> двумя слонами (простые случаи). </w:t>
      </w:r>
      <w:proofErr w:type="spellStart"/>
      <w:r w:rsidRPr="0010236D">
        <w:rPr>
          <w:rFonts w:ascii="Times New Roman" w:hAnsi="Times New Roman"/>
          <w:color w:val="000000"/>
          <w:sz w:val="28"/>
          <w:lang w:val="ru-RU"/>
        </w:rPr>
        <w:t>Матование</w:t>
      </w:r>
      <w:proofErr w:type="spellEnd"/>
      <w:r w:rsidRPr="0010236D">
        <w:rPr>
          <w:rFonts w:ascii="Times New Roman" w:hAnsi="Times New Roman"/>
          <w:color w:val="000000"/>
          <w:sz w:val="28"/>
          <w:lang w:val="ru-RU"/>
        </w:rPr>
        <w:t xml:space="preserve"> слоном и конем (простые случаи). Пешка против короля. Пешка проходит в ферзи без помощи своего короля. Правило “квадрата”. Пешка проходит в ферзи при помощи своего короля.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0236D">
        <w:rPr>
          <w:rFonts w:ascii="Times New Roman" w:hAnsi="Times New Roman"/>
          <w:i/>
          <w:color w:val="000000"/>
          <w:sz w:val="28"/>
          <w:lang w:val="ru-RU"/>
        </w:rPr>
        <w:t>Практика.</w:t>
      </w:r>
      <w:r w:rsidRPr="0010236D">
        <w:rPr>
          <w:rFonts w:ascii="Times New Roman" w:hAnsi="Times New Roman"/>
          <w:color w:val="000000"/>
          <w:sz w:val="28"/>
          <w:lang w:val="ru-RU"/>
        </w:rPr>
        <w:t xml:space="preserve"> Дидактические задания “Мат в 2 хода, “Мат в 3 хода”, “Выигрыш фигуры”, “Квадрат”? “Проведи пешку в ферзи”. Игровая практика Оппозиция. </w:t>
      </w:r>
      <w:r w:rsidRPr="00801807">
        <w:rPr>
          <w:rFonts w:ascii="Times New Roman" w:hAnsi="Times New Roman"/>
          <w:color w:val="000000"/>
          <w:sz w:val="28"/>
          <w:lang w:val="ru-RU"/>
        </w:rPr>
        <w:t xml:space="preserve">Пешка на седьмой, шестой, пятой, четвертой, третьей, второй горизонтали. </w:t>
      </w:r>
      <w:r w:rsidRPr="0010236D">
        <w:rPr>
          <w:rFonts w:ascii="Times New Roman" w:hAnsi="Times New Roman"/>
          <w:color w:val="000000"/>
          <w:sz w:val="28"/>
          <w:lang w:val="ru-RU"/>
        </w:rPr>
        <w:t xml:space="preserve">Ключевые поля. Удивительные ничейные положения (два коня против короля, слон и пешка против короля, конь и пешка против короля). Самые общие рекомендации о том, как играть в эндшпиле.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“Выигрыш или ничья?”, определить, выиграно ли данное положение; “Куда отступить королем?”, надо выяснить, на какое поле следует первым ходом отступить королем, чтобы добиться ничьей; “Путь </w:t>
      </w:r>
      <w:proofErr w:type="gramStart"/>
      <w:r w:rsidRPr="0010236D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10236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ничьей”, точной игрой надо добиться ничьей.</w:t>
      </w:r>
      <w:r w:rsidRPr="001023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86305" w:rsidRPr="0010236D" w:rsidRDefault="0010236D">
      <w:pPr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Раздел №2</w:t>
      </w:r>
      <w:proofErr w:type="gramStart"/>
      <w:r w:rsidRPr="0010236D">
        <w:rPr>
          <w:rFonts w:ascii="Times New Roman" w:hAnsi="Times New Roman"/>
          <w:color w:val="000000"/>
          <w:sz w:val="28"/>
          <w:lang w:val="ru-RU"/>
        </w:rPr>
        <w:t xml:space="preserve"> К</w:t>
      </w:r>
      <w:proofErr w:type="gramEnd"/>
      <w:r w:rsidRPr="0010236D">
        <w:rPr>
          <w:rFonts w:ascii="Times New Roman" w:hAnsi="Times New Roman"/>
          <w:color w:val="000000"/>
          <w:sz w:val="28"/>
          <w:lang w:val="ru-RU"/>
        </w:rPr>
        <w:t>ак играть дебют</w:t>
      </w:r>
    </w:p>
    <w:p w:rsidR="00586305" w:rsidRPr="0010236D" w:rsidRDefault="0010236D">
      <w:pPr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Классические принципы дебюта, Борьба за центр. Быстрейшее развитие. Скорейшая рокировка. Кони прежде слонов. Современные принципы дебюта. Инициатива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Раздел №3 Виды дебюта</w:t>
      </w:r>
    </w:p>
    <w:p w:rsidR="00586305" w:rsidRPr="0010236D" w:rsidRDefault="0010236D">
      <w:pPr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Открытые дебюты. Испанская партия. Итальянская партия. Королевский гамбит. Дебют четырех коней. Защита двух коней.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Турниры </w:t>
      </w:r>
      <w:r w:rsidRPr="0010236D">
        <w:rPr>
          <w:rFonts w:ascii="Times New Roman" w:hAnsi="Times New Roman"/>
          <w:i/>
          <w:color w:val="000000"/>
          <w:sz w:val="28"/>
          <w:lang w:val="ru-RU"/>
        </w:rPr>
        <w:t>Практика</w:t>
      </w:r>
      <w:r w:rsidRPr="0010236D">
        <w:rPr>
          <w:rFonts w:ascii="Times New Roman" w:hAnsi="Times New Roman"/>
          <w:color w:val="000000"/>
          <w:sz w:val="28"/>
          <w:lang w:val="ru-RU"/>
        </w:rPr>
        <w:t xml:space="preserve"> Диагностические турниры между воспитанниками. Анализ результатов турниров. Разбор типичных ошибок. Решение практических задач на устранение ошибок. Итоговые занятия.</w:t>
      </w:r>
    </w:p>
    <w:p w:rsidR="00586305" w:rsidRPr="0010236D" w:rsidRDefault="0010236D">
      <w:pPr>
        <w:shd w:val="clear" w:color="auto" w:fill="FFFFFF"/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i/>
          <w:color w:val="000000"/>
          <w:sz w:val="28"/>
          <w:lang w:val="ru-RU"/>
        </w:rPr>
        <w:t xml:space="preserve">Практика. </w:t>
      </w:r>
      <w:r w:rsidRPr="0010236D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практических заданий </w:t>
      </w:r>
      <w:proofErr w:type="gramStart"/>
      <w:r w:rsidRPr="0010236D">
        <w:rPr>
          <w:rFonts w:ascii="Times New Roman" w:hAnsi="Times New Roman"/>
          <w:color w:val="000000"/>
          <w:sz w:val="28"/>
          <w:lang w:val="ru-RU"/>
        </w:rPr>
        <w:t xml:space="preserve">( </w:t>
      </w:r>
      <w:proofErr w:type="gramEnd"/>
      <w:r w:rsidRPr="0010236D">
        <w:rPr>
          <w:rFonts w:ascii="Times New Roman" w:hAnsi="Times New Roman"/>
          <w:color w:val="000000"/>
          <w:sz w:val="28"/>
          <w:lang w:val="ru-RU"/>
        </w:rPr>
        <w:t>Задания к теме «Шахматные комбинации»).</w:t>
      </w:r>
    </w:p>
    <w:p w:rsidR="00586305" w:rsidRPr="0010236D" w:rsidRDefault="00586305">
      <w:pPr>
        <w:spacing w:after="0"/>
        <w:ind w:left="120"/>
        <w:rPr>
          <w:lang w:val="ru-RU"/>
        </w:rPr>
      </w:pPr>
    </w:p>
    <w:p w:rsidR="00586305" w:rsidRPr="0010236D" w:rsidRDefault="00586305">
      <w:pPr>
        <w:spacing w:after="0"/>
        <w:ind w:left="120"/>
        <w:rPr>
          <w:lang w:val="ru-RU"/>
        </w:rPr>
      </w:pPr>
    </w:p>
    <w:p w:rsidR="00586305" w:rsidRPr="0010236D" w:rsidRDefault="00586305">
      <w:pPr>
        <w:rPr>
          <w:lang w:val="ru-RU"/>
        </w:rPr>
        <w:sectPr w:rsidR="00586305" w:rsidRPr="0010236D">
          <w:pgSz w:w="11906" w:h="16383"/>
          <w:pgMar w:top="1134" w:right="850" w:bottom="1134" w:left="1701" w:header="720" w:footer="720" w:gutter="0"/>
          <w:cols w:space="720"/>
        </w:sectPr>
      </w:pPr>
    </w:p>
    <w:p w:rsidR="00586305" w:rsidRPr="0010236D" w:rsidRDefault="00586305">
      <w:pPr>
        <w:spacing w:after="0"/>
        <w:ind w:left="120"/>
        <w:rPr>
          <w:lang w:val="ru-RU"/>
        </w:rPr>
      </w:pPr>
      <w:bookmarkStart w:id="3" w:name="block-60487260"/>
      <w:bookmarkEnd w:id="2"/>
    </w:p>
    <w:p w:rsidR="00586305" w:rsidRPr="0010236D" w:rsidRDefault="0010236D">
      <w:pPr>
        <w:spacing w:after="0"/>
        <w:ind w:left="120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ПЛАНИРУЕМЫЕ ОБРАЗОВАТЕЛЬНЫЕ РЕЗУЛЬТАТЫ КУРСА ВНЕУРОЧНОЙ ДЕЯТЕЛЬНОСТИ ШАХМАТЫ</w:t>
      </w:r>
    </w:p>
    <w:p w:rsidR="00586305" w:rsidRPr="0010236D" w:rsidRDefault="00586305">
      <w:pPr>
        <w:spacing w:after="0"/>
        <w:ind w:left="120"/>
        <w:rPr>
          <w:lang w:val="ru-RU"/>
        </w:rPr>
      </w:pPr>
    </w:p>
    <w:p w:rsidR="00586305" w:rsidRPr="0010236D" w:rsidRDefault="00586305">
      <w:pPr>
        <w:shd w:val="clear" w:color="auto" w:fill="FFFFFF"/>
        <w:spacing w:after="0"/>
        <w:ind w:left="120"/>
        <w:jc w:val="both"/>
        <w:rPr>
          <w:lang w:val="ru-RU"/>
        </w:rPr>
      </w:pP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- развитие навыков сотрудничества </w:t>
      </w:r>
      <w:proofErr w:type="gramStart"/>
      <w:r w:rsidRPr="0010236D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10236D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формирование эстетических потребностей, ценностей и чувств.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proofErr w:type="spellStart"/>
      <w:r w:rsidRPr="0010236D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10236D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результаты: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В сфере регулятивных универсальных учебных действий будут являться умения: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определять и формулировать цель деятельности на занятии с помощью учителя, а далее самостоятельно;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проговаривать последовательность действий;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учить высказывать своё предположение (версию) на основе данного задания, учить работать по предложенному учителем плану, а в дальнейшем уметь самостоятельно планировать свою деятельность;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-средством формирования этих действий служит технология проблемного диалога на этапе изучения нового материала;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учиться совместно с учителем и другими воспитанниками давать эмоциональную оценку деятельности на занятии.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В сере познавательных универсальных учебных действий будут являться умения: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-добывать новые знания: находить ответы на вопросы, используя разные источники информации, свой жизненный опыт и информацию, полученную на занятии;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- перерабатывать полученную информацию: делать выводы в результате совместной работы всей команды.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В сере коммуникативных универсальных учебных действий будут являться умения: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умение донести свою позицию до других: оформлять свою мысль;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слушать и понимать речь других;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совместно договариваться о правилах общения и поведения в игре и следовать им;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рост личностного, интеллектуального и социального развития ребёнка, развитие коммуникативных способностей, инициативности, толерантности, самостоятельности;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приобретение теоретических знаний и практических навыков шахматной игре;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освоение новых видов деятельности (дидактические игры и задания, игровые упражнения, соревнования).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результаты: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proofErr w:type="gramStart"/>
      <w:r w:rsidRPr="0010236D">
        <w:rPr>
          <w:rFonts w:ascii="Times New Roman" w:hAnsi="Times New Roman"/>
          <w:color w:val="000000"/>
          <w:sz w:val="28"/>
          <w:lang w:val="ru-RU"/>
        </w:rPr>
        <w:t>Обучающиеся</w:t>
      </w:r>
      <w:proofErr w:type="gramEnd"/>
      <w:r w:rsidRPr="0010236D">
        <w:rPr>
          <w:rFonts w:ascii="Times New Roman" w:hAnsi="Times New Roman"/>
          <w:color w:val="000000"/>
          <w:sz w:val="28"/>
          <w:lang w:val="ru-RU"/>
        </w:rPr>
        <w:t xml:space="preserve"> научатся: - ориентироваться на шахматной доске;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играть каждой фигурой в отдельности и в совокупности с другими фигурами без нарушений правил шахматного кодекса;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правильно помещать </w:t>
      </w:r>
      <w:proofErr w:type="gramStart"/>
      <w:r w:rsidRPr="0010236D">
        <w:rPr>
          <w:rFonts w:ascii="Times New Roman" w:hAnsi="Times New Roman"/>
          <w:color w:val="000000"/>
          <w:sz w:val="28"/>
          <w:lang w:val="ru-RU"/>
        </w:rPr>
        <w:t>шахматную</w:t>
      </w:r>
      <w:proofErr w:type="gramEnd"/>
      <w:r w:rsidRPr="0010236D">
        <w:rPr>
          <w:rFonts w:ascii="Times New Roman" w:hAnsi="Times New Roman"/>
          <w:color w:val="000000"/>
          <w:sz w:val="28"/>
          <w:lang w:val="ru-RU"/>
        </w:rPr>
        <w:t xml:space="preserve"> доске между партнерами;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правильно расставлять фигуры перед игрой;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различать горизонталь, вертикаль, диагональ;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рокировать, объявлять шах, ставить мат, решать элементарные задачи на мат в один ход.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ставить мат одинокому королю двумя ладьями, королем и ферзем, королем и ладьей из любой позиции;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понимать причины своего выигрыша и проигрыша;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сравнивать и анализировать действия других игроков;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разыгрывать простейшие пешечные и ладейные эндшпили;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- осуществлять простейшие комбинации;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определять наиболее эффективные способы достижения результата;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- занимать и использовать открытые линии, 7 и 8 горизонтали;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>- блокировать проходные пешки, оценивать качество расположения фигур;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использовать базовые понятия.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Учащиеся получат возможность научиться: 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0236D">
        <w:rPr>
          <w:rFonts w:ascii="Times New Roman" w:hAnsi="Times New Roman"/>
          <w:color w:val="000000"/>
          <w:sz w:val="28"/>
          <w:lang w:val="ru-RU"/>
        </w:rPr>
        <w:t xml:space="preserve">- разбираться в шахматных терминах: белое и черное поле, горизонталь, вертикаль, диагональ, центр, партнеры, начальное положение, белые, </w:t>
      </w:r>
      <w:r w:rsidRPr="0010236D">
        <w:rPr>
          <w:rFonts w:ascii="Times New Roman" w:hAnsi="Times New Roman"/>
          <w:color w:val="000000"/>
          <w:sz w:val="28"/>
          <w:lang w:val="ru-RU"/>
        </w:rPr>
        <w:lastRenderedPageBreak/>
        <w:t>черные, ход, взятие, стоять под боем, взятие на проходе, длинная и короткая рокировка, шах, мат, пат, ничья;</w:t>
      </w:r>
      <w:proofErr w:type="gramEnd"/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разбираться в шахматных фигурах: ладья, слон, ферзь, конь, пешка, король, правила хода и взятия каждой фигуры;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применять выигрышные стратегии </w:t>
      </w:r>
      <w:proofErr w:type="spellStart"/>
      <w:r w:rsidRPr="0010236D">
        <w:rPr>
          <w:rFonts w:ascii="Times New Roman" w:hAnsi="Times New Roman"/>
          <w:color w:val="000000"/>
          <w:sz w:val="28"/>
          <w:lang w:val="ru-RU"/>
        </w:rPr>
        <w:t>матования</w:t>
      </w:r>
      <w:proofErr w:type="spellEnd"/>
      <w:r w:rsidRPr="0010236D">
        <w:rPr>
          <w:rFonts w:ascii="Times New Roman" w:hAnsi="Times New Roman"/>
          <w:color w:val="000000"/>
          <w:sz w:val="28"/>
          <w:lang w:val="ru-RU"/>
        </w:rPr>
        <w:t xml:space="preserve"> одинокого короля;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реализовывать основные идеи комбинаций различных типов;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различать понятия ограничения, открытой и полуоткрытой линии;</w:t>
      </w:r>
    </w:p>
    <w:p w:rsidR="00586305" w:rsidRPr="0010236D" w:rsidRDefault="0010236D">
      <w:pPr>
        <w:shd w:val="clear" w:color="auto" w:fill="FFFFFF"/>
        <w:spacing w:after="0"/>
        <w:ind w:left="120"/>
        <w:jc w:val="both"/>
        <w:rPr>
          <w:lang w:val="ru-RU"/>
        </w:rPr>
      </w:pPr>
      <w:r w:rsidRPr="0010236D">
        <w:rPr>
          <w:rFonts w:ascii="Times New Roman" w:hAnsi="Times New Roman"/>
          <w:color w:val="000000"/>
          <w:sz w:val="28"/>
          <w:lang w:val="ru-RU"/>
        </w:rPr>
        <w:t xml:space="preserve"> - находить слабые и сильные поля, силу и слабость изолированных пешек в центре, централизацию блокады.</w:t>
      </w:r>
    </w:p>
    <w:p w:rsidR="00586305" w:rsidRPr="0010236D" w:rsidRDefault="00586305">
      <w:pPr>
        <w:spacing w:after="0"/>
        <w:ind w:left="120"/>
        <w:rPr>
          <w:lang w:val="ru-RU"/>
        </w:rPr>
      </w:pPr>
    </w:p>
    <w:p w:rsidR="00586305" w:rsidRPr="0010236D" w:rsidRDefault="00586305">
      <w:pPr>
        <w:rPr>
          <w:lang w:val="ru-RU"/>
        </w:rPr>
        <w:sectPr w:rsidR="00586305" w:rsidRPr="0010236D">
          <w:pgSz w:w="11906" w:h="16383"/>
          <w:pgMar w:top="1134" w:right="850" w:bottom="1134" w:left="1701" w:header="720" w:footer="720" w:gutter="0"/>
          <w:cols w:space="720"/>
        </w:sectPr>
      </w:pPr>
    </w:p>
    <w:p w:rsidR="00334491" w:rsidRDefault="00334491" w:rsidP="00D9412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60487256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ШАХМАТЫ</w:t>
      </w:r>
    </w:p>
    <w:p w:rsidR="00586305" w:rsidRPr="00D94121" w:rsidRDefault="00D94121" w:rsidP="00D94121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</w:t>
      </w:r>
      <w:r w:rsidR="00D60172">
        <w:rPr>
          <w:rFonts w:ascii="Times New Roman" w:hAnsi="Times New Roman"/>
          <w:b/>
          <w:color w:val="000000"/>
          <w:sz w:val="28"/>
          <w:lang w:val="ru-RU"/>
        </w:rPr>
        <w:t>ЕСКОЕ     ПЛАНИРОВАНИЕ         1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-9  </w:t>
      </w:r>
      <w:r w:rsidR="0010236D">
        <w:rPr>
          <w:rFonts w:ascii="Times New Roman" w:hAnsi="Times New Roman"/>
          <w:b/>
          <w:color w:val="000000"/>
          <w:sz w:val="28"/>
        </w:rPr>
        <w:t xml:space="preserve"> КЛАСС</w:t>
      </w:r>
      <w:r>
        <w:rPr>
          <w:rFonts w:ascii="Times New Roman" w:hAnsi="Times New Roman"/>
          <w:b/>
          <w:color w:val="000000"/>
          <w:sz w:val="28"/>
          <w:lang w:val="ru-RU"/>
        </w:rPr>
        <w:t>Ы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"/>
        <w:gridCol w:w="4983"/>
        <w:gridCol w:w="1276"/>
        <w:gridCol w:w="3118"/>
        <w:gridCol w:w="1513"/>
        <w:gridCol w:w="2221"/>
      </w:tblGrid>
      <w:tr w:rsidR="00586305" w:rsidTr="008814DF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6305" w:rsidRDefault="00586305">
            <w:pPr>
              <w:spacing w:after="0"/>
              <w:ind w:left="135"/>
            </w:pP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305" w:rsidRDefault="0058630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305" w:rsidRDefault="00586305">
            <w:pPr>
              <w:spacing w:after="0"/>
              <w:ind w:left="135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305" w:rsidRDefault="00586305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305" w:rsidRDefault="0058630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305" w:rsidRDefault="00586305">
            <w:pPr>
              <w:spacing w:after="0"/>
              <w:ind w:left="135"/>
            </w:pPr>
          </w:p>
        </w:tc>
      </w:tr>
      <w:tr w:rsidR="00586305" w:rsidTr="008814DF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** 1 раздел Возникновение шахмат, правила игры.</w:t>
            </w:r>
          </w:p>
          <w:p w:rsidR="00586305" w:rsidRDefault="00102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**</w:t>
            </w:r>
          </w:p>
        </w:tc>
      </w:tr>
      <w:tr w:rsidR="00586305" w:rsidRPr="00B90F98" w:rsidTr="008814DF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** Возникновение шахмат, правила игры.**</w:t>
            </w:r>
          </w:p>
        </w:tc>
      </w:tr>
      <w:tr w:rsidR="00586305" w:rsidTr="008814DF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шахмат. Поля битвы. Фигуры.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Поля битвы. Фигуры. Правила игры.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Практика</w:t>
            </w:r>
            <w:proofErr w:type="spellEnd"/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8814DF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Матование</w:t>
            </w:r>
            <w:proofErr w:type="spellEnd"/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одинокого короля Особые правила Ничья Запись ходов партии и относительная ценность шахматных фигур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Матование</w:t>
            </w:r>
            <w:proofErr w:type="spellEnd"/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одинокого короля Особые правила Ничья Запись ходов партии и относительная ценность шахматных фигур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Практика</w:t>
            </w:r>
            <w:proofErr w:type="spellEnd"/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8814DF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Особые правила Элементы шахматной игры Элементарные шахматные приемы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Особые правила Элементы шахматной игры Элементарные шахматные приемы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Практика</w:t>
            </w:r>
            <w:proofErr w:type="spellEnd"/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8814DF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586305" w:rsidRDefault="00586305"/>
        </w:tc>
      </w:tr>
      <w:tr w:rsidR="00586305" w:rsidTr="008814DF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Дебют</w:t>
            </w:r>
            <w:proofErr w:type="spellEnd"/>
          </w:p>
        </w:tc>
      </w:tr>
      <w:tr w:rsidR="00586305" w:rsidTr="008814DF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принципы дебюта Борьба за центр Быстрейшее развитие Инициатива Позиционные жертвы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Классические принципы дебюта Борьба за центр Быстрейшее развитие Инициатива Позиционные </w:t>
            </w: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жертвы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Практика</w:t>
            </w:r>
            <w:proofErr w:type="spellEnd"/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8814DF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586305" w:rsidRDefault="00586305"/>
        </w:tc>
      </w:tr>
      <w:tr w:rsidR="00586305" w:rsidTr="008814DF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дебюта</w:t>
            </w:r>
            <w:proofErr w:type="spellEnd"/>
          </w:p>
        </w:tc>
      </w:tr>
      <w:tr w:rsidR="00586305" w:rsidRPr="00B90F98" w:rsidTr="008814DF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Открытые дебюты Испанская партия Итальянская партия Шотландская партия Королевский гамбит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42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Открытые дебюты Испанская партия Итальянская партия Шотландская партия Королевский гамбит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58630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586305">
            <w:pPr>
              <w:spacing w:after="0"/>
              <w:ind w:left="135"/>
              <w:rPr>
                <w:lang w:val="ru-RU"/>
              </w:rPr>
            </w:pPr>
          </w:p>
        </w:tc>
      </w:tr>
      <w:tr w:rsidR="00586305" w:rsidTr="008814DF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42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586305" w:rsidRDefault="00586305"/>
        </w:tc>
      </w:tr>
      <w:tr w:rsidR="00586305" w:rsidTr="008814DF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586305" w:rsidRDefault="00586305"/>
        </w:tc>
      </w:tr>
    </w:tbl>
    <w:p w:rsidR="00586305" w:rsidRDefault="00586305">
      <w:pPr>
        <w:sectPr w:rsidR="00586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491" w:rsidRDefault="00334491" w:rsidP="0033449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60487259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ШАХМАТЫ</w:t>
      </w:r>
    </w:p>
    <w:p w:rsidR="00334491" w:rsidRDefault="0033449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86305" w:rsidRDefault="00334491" w:rsidP="00334491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           5-9 </w:t>
      </w:r>
      <w:r w:rsidR="0010236D">
        <w:rPr>
          <w:rFonts w:ascii="Times New Roman" w:hAnsi="Times New Roman"/>
          <w:b/>
          <w:color w:val="000000"/>
          <w:sz w:val="28"/>
        </w:rPr>
        <w:t xml:space="preserve"> КЛАСС</w:t>
      </w:r>
      <w:r>
        <w:rPr>
          <w:rFonts w:ascii="Times New Roman" w:hAnsi="Times New Roman"/>
          <w:b/>
          <w:color w:val="000000"/>
          <w:sz w:val="28"/>
          <w:lang w:val="ru-RU"/>
        </w:rPr>
        <w:t>Ы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5385"/>
        <w:gridCol w:w="1134"/>
        <w:gridCol w:w="1842"/>
        <w:gridCol w:w="1985"/>
        <w:gridCol w:w="2316"/>
      </w:tblGrid>
      <w:tr w:rsidR="00586305" w:rsidTr="00D94121">
        <w:trPr>
          <w:trHeight w:val="144"/>
          <w:tblCellSpacing w:w="20" w:type="nil"/>
        </w:trPr>
        <w:tc>
          <w:tcPr>
            <w:tcW w:w="1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6305" w:rsidRDefault="00586305">
            <w:pPr>
              <w:spacing w:after="0"/>
              <w:ind w:left="135"/>
            </w:pPr>
          </w:p>
        </w:tc>
        <w:tc>
          <w:tcPr>
            <w:tcW w:w="5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305" w:rsidRDefault="0010236D" w:rsidP="00D94121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586305" w:rsidRDefault="00586305">
            <w:pPr>
              <w:spacing w:after="0"/>
              <w:ind w:left="135"/>
            </w:pPr>
          </w:p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586305" w:rsidRDefault="0010236D" w:rsidP="00D94121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305" w:rsidRDefault="00586305"/>
        </w:tc>
        <w:tc>
          <w:tcPr>
            <w:tcW w:w="53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305" w:rsidRDefault="00586305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305" w:rsidRDefault="0058630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  <w:r w:rsidR="00D941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305" w:rsidRDefault="00586305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305" w:rsidRDefault="00586305">
            <w:pPr>
              <w:spacing w:after="0"/>
              <w:ind w:left="135"/>
            </w:pPr>
          </w:p>
        </w:tc>
        <w:tc>
          <w:tcPr>
            <w:tcW w:w="23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305" w:rsidRDefault="00586305"/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шахмат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Шахматная доска и шахматное войско.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Диагонали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Начальная расстановка фигур на доске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Король — самая важная фигура. Ходы и взятия короля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Ладья — тяжелая артиллерия. Ходы и взятия ладьи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Как ходит слон: ходы и взятия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Сила ферзя. Ходы и взятия ферзя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темы «Ходы и взятия коня»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ходов и взятия пешки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Шах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Ничья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одинокого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ферзем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ладьями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слонами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ладьей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конем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,24,25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темы «Мат». Решение задач в классе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i/>
              </w:rPr>
            </w:pPr>
            <w:r w:rsidRPr="00934418">
              <w:rPr>
                <w:rFonts w:ascii="Times New Roman" w:hAnsi="Times New Roman"/>
                <w:i/>
                <w:color w:val="000000"/>
                <w:sz w:val="24"/>
              </w:rPr>
              <w:t>26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пешки в ферзя и в другие фигуры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Рокировка. Случаи, когда невозможно сделать рокировку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проходе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Рокировка, взятие на проходе и превращение пешки в ферзя: повторение.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32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работа по этим трем темам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Ничья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36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Пат. Определение, примеры, отличие от мата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Недостаток материала для достижения победы (мата)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Default="0010236D" w:rsidP="00102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Троекратное повторение позиции. Вечный шах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39,40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«Троекратное повторение позиции». Правило пятидесяти ходов и предложение ничьей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Ничья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42,43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ходов партии и относительная ценность шахматных фигур Шахматная нотация. Короткая и длинная нотации. Примеры записи </w:t>
            </w: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шахматных партий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44,45,46,47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Игровой день. Игра с записью партий с помощью короткой или длинной нотации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шахматных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темам «Шахматная нотация», «Ценность шахматных фигур»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шахматные приемы Вилка. Определение, примеры применения на практике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Связка. Определение, примеры применения на практике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работа по темам «Вилка» и «Связка»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54, 55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шахматной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56,57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58,59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10236D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0236D" w:rsidRPr="00934418" w:rsidRDefault="0010236D" w:rsidP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10236D" w:rsidRDefault="0010236D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Рокировка. Случаи, когда невозможно сделать рокировку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проходе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63,64,65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работа по этим трем темам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66,67,68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принципы дебюта 2 раздел Дебют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69,70,71,72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Борьба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73,74,75,76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Быстрейшее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77,78,79,80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рокировка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81,82,83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прежде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слонов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84,85,86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дебюта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87,88,89,90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Инициатива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91,92,93,94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Контригра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95,96,97,98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жертвы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99,100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>3 Раздел. Виды дебюта Открытые дебюты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101,102,103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104,105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дебют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106,107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108,109,110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Итальянская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111,112,113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Итальянская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гамбит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Эванса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114,115,116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коней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117,118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Шотландская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119,120,121,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Дебют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коней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122,123,124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125,126,127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Королевский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гамбит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128,129,130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D94121" w:rsidRDefault="00D94121" w:rsidP="00D9412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131,132,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Филидора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D94121" w:rsidRDefault="00D94121" w:rsidP="00D9412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133, 134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гамбит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586305" w:rsidRPr="00D94121" w:rsidRDefault="00D9412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135,136</w:t>
            </w:r>
          </w:p>
        </w:tc>
        <w:tc>
          <w:tcPr>
            <w:tcW w:w="53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>
            <w:pPr>
              <w:spacing w:after="0"/>
              <w:ind w:left="135"/>
            </w:pPr>
          </w:p>
        </w:tc>
      </w:tr>
      <w:tr w:rsidR="00586305" w:rsidTr="00D94121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586305" w:rsidRPr="0010236D" w:rsidRDefault="0010236D">
            <w:pPr>
              <w:spacing w:after="0"/>
              <w:ind w:left="135"/>
              <w:rPr>
                <w:lang w:val="ru-RU"/>
              </w:rPr>
            </w:pPr>
            <w:r w:rsidRPr="001023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 w:rsidRPr="001023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86305" w:rsidRDefault="00102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586305" w:rsidRDefault="00586305"/>
        </w:tc>
      </w:tr>
    </w:tbl>
    <w:p w:rsidR="00586305" w:rsidRDefault="00586305">
      <w:pPr>
        <w:sectPr w:rsidR="0058630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334491" w:rsidRPr="00334491" w:rsidRDefault="00334491" w:rsidP="00334491">
      <w:pPr>
        <w:shd w:val="clear" w:color="auto" w:fill="FFFFFF" w:themeFill="background1"/>
        <w:spacing w:before="89"/>
        <w:ind w:left="2881" w:right="2950"/>
        <w:jc w:val="center"/>
        <w:rPr>
          <w:b/>
          <w:sz w:val="28"/>
        </w:rPr>
      </w:pPr>
      <w:proofErr w:type="spellStart"/>
      <w:r w:rsidRPr="00334491">
        <w:rPr>
          <w:b/>
          <w:sz w:val="28"/>
        </w:rPr>
        <w:lastRenderedPageBreak/>
        <w:t>Информационное</w:t>
      </w:r>
      <w:proofErr w:type="spellEnd"/>
      <w:r w:rsidRPr="00334491">
        <w:rPr>
          <w:b/>
          <w:spacing w:val="-14"/>
          <w:sz w:val="28"/>
        </w:rPr>
        <w:t xml:space="preserve"> </w:t>
      </w:r>
      <w:proofErr w:type="spellStart"/>
      <w:r w:rsidRPr="00334491">
        <w:rPr>
          <w:b/>
          <w:spacing w:val="-2"/>
          <w:sz w:val="28"/>
        </w:rPr>
        <w:t>обеспечение</w:t>
      </w:r>
      <w:proofErr w:type="spellEnd"/>
      <w:r w:rsidRPr="00334491">
        <w:rPr>
          <w:b/>
          <w:spacing w:val="-2"/>
          <w:sz w:val="28"/>
        </w:rPr>
        <w:t>:</w:t>
      </w:r>
    </w:p>
    <w:p w:rsidR="00334491" w:rsidRPr="00334491" w:rsidRDefault="00334491" w:rsidP="00334491">
      <w:pPr>
        <w:pStyle w:val="1"/>
        <w:shd w:val="clear" w:color="auto" w:fill="FFFFFF" w:themeFill="background1"/>
        <w:spacing w:before="25"/>
        <w:ind w:left="315" w:right="376"/>
        <w:jc w:val="center"/>
        <w:rPr>
          <w:color w:val="auto"/>
        </w:rPr>
      </w:pPr>
      <w:proofErr w:type="spellStart"/>
      <w:r w:rsidRPr="00334491">
        <w:rPr>
          <w:color w:val="auto"/>
        </w:rPr>
        <w:t>Список</w:t>
      </w:r>
      <w:proofErr w:type="spellEnd"/>
      <w:r w:rsidRPr="00334491">
        <w:rPr>
          <w:color w:val="auto"/>
          <w:spacing w:val="-4"/>
        </w:rPr>
        <w:t xml:space="preserve"> </w:t>
      </w:r>
      <w:proofErr w:type="spellStart"/>
      <w:r w:rsidRPr="00334491">
        <w:rPr>
          <w:color w:val="auto"/>
        </w:rPr>
        <w:t>литературы</w:t>
      </w:r>
      <w:proofErr w:type="spellEnd"/>
      <w:r w:rsidRPr="00334491">
        <w:rPr>
          <w:color w:val="auto"/>
          <w:spacing w:val="-4"/>
        </w:rPr>
        <w:t xml:space="preserve"> </w:t>
      </w:r>
      <w:proofErr w:type="spellStart"/>
      <w:r w:rsidRPr="00334491">
        <w:rPr>
          <w:color w:val="auto"/>
        </w:rPr>
        <w:t>для</w:t>
      </w:r>
      <w:proofErr w:type="spellEnd"/>
      <w:r w:rsidRPr="00334491">
        <w:rPr>
          <w:color w:val="auto"/>
          <w:spacing w:val="-3"/>
        </w:rPr>
        <w:t xml:space="preserve"> </w:t>
      </w:r>
      <w:proofErr w:type="spellStart"/>
      <w:r w:rsidRPr="00334491">
        <w:rPr>
          <w:color w:val="auto"/>
          <w:spacing w:val="-2"/>
        </w:rPr>
        <w:t>педагога</w:t>
      </w:r>
      <w:proofErr w:type="spellEnd"/>
    </w:p>
    <w:p w:rsidR="00334491" w:rsidRPr="00334491" w:rsidRDefault="00334491" w:rsidP="00334491">
      <w:pPr>
        <w:pStyle w:val="2"/>
        <w:shd w:val="clear" w:color="auto" w:fill="FFFFFF" w:themeFill="background1"/>
        <w:spacing w:before="36"/>
        <w:ind w:left="315" w:right="6978"/>
        <w:jc w:val="center"/>
        <w:rPr>
          <w:color w:val="auto"/>
        </w:rPr>
      </w:pPr>
      <w:proofErr w:type="spellStart"/>
      <w:r w:rsidRPr="00334491">
        <w:rPr>
          <w:color w:val="auto"/>
        </w:rPr>
        <w:t>Основная</w:t>
      </w:r>
      <w:proofErr w:type="spellEnd"/>
      <w:r w:rsidRPr="00334491">
        <w:rPr>
          <w:color w:val="auto"/>
          <w:spacing w:val="-3"/>
        </w:rPr>
        <w:t xml:space="preserve"> </w:t>
      </w:r>
      <w:proofErr w:type="spellStart"/>
      <w:r w:rsidRPr="00334491">
        <w:rPr>
          <w:color w:val="auto"/>
          <w:spacing w:val="-2"/>
        </w:rPr>
        <w:t>литература</w:t>
      </w:r>
      <w:proofErr w:type="spellEnd"/>
      <w:r w:rsidRPr="00334491">
        <w:rPr>
          <w:color w:val="auto"/>
          <w:spacing w:val="-2"/>
        </w:rPr>
        <w:t>:</w:t>
      </w:r>
    </w:p>
    <w:p w:rsidR="00334491" w:rsidRPr="00334491" w:rsidRDefault="00334491" w:rsidP="00334491">
      <w:pPr>
        <w:pStyle w:val="af0"/>
        <w:numPr>
          <w:ilvl w:val="0"/>
          <w:numId w:val="1"/>
        </w:numPr>
        <w:shd w:val="clear" w:color="auto" w:fill="FFFFFF" w:themeFill="background1"/>
        <w:tabs>
          <w:tab w:val="left" w:pos="1029"/>
        </w:tabs>
        <w:spacing w:before="32" w:line="259" w:lineRule="auto"/>
        <w:ind w:right="392" w:firstLine="0"/>
        <w:rPr>
          <w:sz w:val="28"/>
        </w:rPr>
      </w:pPr>
      <w:r w:rsidRPr="00334491">
        <w:rPr>
          <w:sz w:val="24"/>
        </w:rPr>
        <w:t>Абрамов</w:t>
      </w:r>
      <w:r w:rsidRPr="00334491">
        <w:rPr>
          <w:spacing w:val="80"/>
          <w:sz w:val="24"/>
        </w:rPr>
        <w:t xml:space="preserve"> </w:t>
      </w:r>
      <w:r w:rsidRPr="00334491">
        <w:rPr>
          <w:sz w:val="24"/>
        </w:rPr>
        <w:t>С.П.,</w:t>
      </w:r>
      <w:r w:rsidRPr="00334491">
        <w:rPr>
          <w:spacing w:val="80"/>
          <w:w w:val="150"/>
          <w:sz w:val="24"/>
        </w:rPr>
        <w:t xml:space="preserve"> </w:t>
      </w:r>
      <w:r w:rsidRPr="00334491">
        <w:rPr>
          <w:sz w:val="24"/>
        </w:rPr>
        <w:t>Барский</w:t>
      </w:r>
      <w:r w:rsidRPr="00334491">
        <w:rPr>
          <w:spacing w:val="80"/>
          <w:w w:val="150"/>
          <w:sz w:val="24"/>
        </w:rPr>
        <w:t xml:space="preserve"> </w:t>
      </w:r>
      <w:r w:rsidRPr="00334491">
        <w:rPr>
          <w:sz w:val="24"/>
        </w:rPr>
        <w:t>В.Л.</w:t>
      </w:r>
      <w:r w:rsidRPr="00334491">
        <w:rPr>
          <w:spacing w:val="80"/>
          <w:w w:val="150"/>
          <w:sz w:val="24"/>
        </w:rPr>
        <w:t xml:space="preserve"> </w:t>
      </w:r>
      <w:r w:rsidRPr="00334491">
        <w:rPr>
          <w:sz w:val="24"/>
        </w:rPr>
        <w:t>Шахматы:</w:t>
      </w:r>
      <w:r w:rsidRPr="00334491">
        <w:rPr>
          <w:spacing w:val="80"/>
          <w:w w:val="150"/>
          <w:sz w:val="24"/>
        </w:rPr>
        <w:t xml:space="preserve"> </w:t>
      </w:r>
      <w:r w:rsidRPr="00334491">
        <w:rPr>
          <w:sz w:val="24"/>
        </w:rPr>
        <w:t>первый</w:t>
      </w:r>
      <w:r w:rsidRPr="00334491">
        <w:rPr>
          <w:spacing w:val="80"/>
          <w:w w:val="150"/>
          <w:sz w:val="24"/>
        </w:rPr>
        <w:t xml:space="preserve"> </w:t>
      </w:r>
      <w:r w:rsidRPr="00334491">
        <w:rPr>
          <w:sz w:val="24"/>
        </w:rPr>
        <w:t>год</w:t>
      </w:r>
      <w:r w:rsidRPr="00334491">
        <w:rPr>
          <w:spacing w:val="80"/>
          <w:w w:val="150"/>
          <w:sz w:val="24"/>
        </w:rPr>
        <w:t xml:space="preserve"> </w:t>
      </w:r>
      <w:r w:rsidRPr="00334491">
        <w:rPr>
          <w:sz w:val="24"/>
        </w:rPr>
        <w:t>обучения.</w:t>
      </w:r>
      <w:r w:rsidRPr="00334491">
        <w:rPr>
          <w:spacing w:val="80"/>
          <w:w w:val="150"/>
          <w:sz w:val="24"/>
        </w:rPr>
        <w:t xml:space="preserve"> </w:t>
      </w:r>
      <w:r w:rsidRPr="00334491">
        <w:rPr>
          <w:sz w:val="24"/>
        </w:rPr>
        <w:t>Методика проведения занятий. - М.: ООО "Дайв", 2019. - 256 с.</w:t>
      </w:r>
    </w:p>
    <w:p w:rsidR="00334491" w:rsidRPr="00334491" w:rsidRDefault="00334491" w:rsidP="00334491">
      <w:pPr>
        <w:pStyle w:val="af0"/>
        <w:numPr>
          <w:ilvl w:val="0"/>
          <w:numId w:val="1"/>
        </w:numPr>
        <w:shd w:val="clear" w:color="auto" w:fill="FFFFFF" w:themeFill="background1"/>
        <w:tabs>
          <w:tab w:val="left" w:pos="1029"/>
        </w:tabs>
        <w:spacing w:before="24" w:line="259" w:lineRule="auto"/>
        <w:ind w:right="398" w:firstLine="0"/>
        <w:rPr>
          <w:sz w:val="28"/>
        </w:rPr>
      </w:pPr>
      <w:r w:rsidRPr="00334491">
        <w:rPr>
          <w:sz w:val="24"/>
        </w:rPr>
        <w:t>Барский</w:t>
      </w:r>
      <w:r w:rsidRPr="00334491">
        <w:rPr>
          <w:spacing w:val="80"/>
          <w:sz w:val="24"/>
        </w:rPr>
        <w:t xml:space="preserve"> </w:t>
      </w:r>
      <w:r w:rsidRPr="00334491">
        <w:rPr>
          <w:sz w:val="24"/>
        </w:rPr>
        <w:t>В.Л.</w:t>
      </w:r>
      <w:r w:rsidRPr="00334491">
        <w:rPr>
          <w:spacing w:val="80"/>
          <w:sz w:val="24"/>
        </w:rPr>
        <w:t xml:space="preserve"> </w:t>
      </w:r>
      <w:proofErr w:type="spellStart"/>
      <w:r w:rsidRPr="00334491">
        <w:rPr>
          <w:sz w:val="24"/>
        </w:rPr>
        <w:t>Карвин</w:t>
      </w:r>
      <w:proofErr w:type="spellEnd"/>
      <w:r w:rsidRPr="00334491">
        <w:rPr>
          <w:spacing w:val="80"/>
          <w:sz w:val="24"/>
        </w:rPr>
        <w:t xml:space="preserve"> </w:t>
      </w:r>
      <w:r w:rsidRPr="00334491">
        <w:rPr>
          <w:sz w:val="24"/>
        </w:rPr>
        <w:t>в</w:t>
      </w:r>
      <w:r w:rsidRPr="00334491">
        <w:rPr>
          <w:spacing w:val="80"/>
          <w:sz w:val="24"/>
        </w:rPr>
        <w:t xml:space="preserve"> </w:t>
      </w:r>
      <w:r w:rsidRPr="00334491">
        <w:rPr>
          <w:sz w:val="24"/>
        </w:rPr>
        <w:t>шахматном</w:t>
      </w:r>
      <w:r w:rsidRPr="00334491">
        <w:rPr>
          <w:spacing w:val="80"/>
          <w:sz w:val="24"/>
        </w:rPr>
        <w:t xml:space="preserve"> </w:t>
      </w:r>
      <w:r w:rsidRPr="00334491">
        <w:rPr>
          <w:sz w:val="24"/>
        </w:rPr>
        <w:t>лесу.</w:t>
      </w:r>
      <w:r w:rsidRPr="00334491">
        <w:rPr>
          <w:spacing w:val="80"/>
          <w:sz w:val="24"/>
        </w:rPr>
        <w:t xml:space="preserve"> </w:t>
      </w:r>
      <w:r w:rsidRPr="00334491">
        <w:rPr>
          <w:sz w:val="24"/>
        </w:rPr>
        <w:t>Учебник</w:t>
      </w:r>
      <w:r w:rsidRPr="00334491">
        <w:rPr>
          <w:spacing w:val="80"/>
          <w:sz w:val="24"/>
        </w:rPr>
        <w:t xml:space="preserve"> </w:t>
      </w:r>
      <w:r w:rsidRPr="00334491">
        <w:rPr>
          <w:sz w:val="24"/>
        </w:rPr>
        <w:t>шахмат</w:t>
      </w:r>
      <w:r w:rsidRPr="00334491">
        <w:rPr>
          <w:spacing w:val="80"/>
          <w:sz w:val="24"/>
        </w:rPr>
        <w:t xml:space="preserve"> </w:t>
      </w:r>
      <w:r w:rsidRPr="00334491">
        <w:rPr>
          <w:sz w:val="24"/>
        </w:rPr>
        <w:t>для</w:t>
      </w:r>
      <w:r w:rsidRPr="00334491">
        <w:rPr>
          <w:spacing w:val="80"/>
          <w:sz w:val="24"/>
        </w:rPr>
        <w:t xml:space="preserve"> </w:t>
      </w:r>
      <w:r w:rsidRPr="00334491">
        <w:rPr>
          <w:sz w:val="24"/>
        </w:rPr>
        <w:t>младших</w:t>
      </w:r>
      <w:r w:rsidRPr="00334491">
        <w:rPr>
          <w:spacing w:val="80"/>
          <w:sz w:val="24"/>
        </w:rPr>
        <w:t xml:space="preserve"> </w:t>
      </w:r>
      <w:r w:rsidRPr="00334491">
        <w:rPr>
          <w:sz w:val="24"/>
        </w:rPr>
        <w:t>школьников в 2 кн.Кн.1. - М.: ООО "Дайв", 2018. - 96 с.</w:t>
      </w:r>
    </w:p>
    <w:p w:rsidR="00334491" w:rsidRPr="00334491" w:rsidRDefault="00334491" w:rsidP="00334491">
      <w:pPr>
        <w:pStyle w:val="af0"/>
        <w:numPr>
          <w:ilvl w:val="0"/>
          <w:numId w:val="1"/>
        </w:numPr>
        <w:shd w:val="clear" w:color="auto" w:fill="FFFFFF" w:themeFill="background1"/>
        <w:tabs>
          <w:tab w:val="left" w:pos="1029"/>
        </w:tabs>
        <w:spacing w:before="21" w:line="271" w:lineRule="auto"/>
        <w:ind w:right="397" w:firstLine="0"/>
        <w:rPr>
          <w:sz w:val="28"/>
        </w:rPr>
      </w:pPr>
      <w:proofErr w:type="spellStart"/>
      <w:r w:rsidRPr="00334491">
        <w:rPr>
          <w:sz w:val="24"/>
        </w:rPr>
        <w:t>Губницкий</w:t>
      </w:r>
      <w:proofErr w:type="spellEnd"/>
      <w:r w:rsidRPr="00334491">
        <w:rPr>
          <w:spacing w:val="-4"/>
          <w:sz w:val="24"/>
        </w:rPr>
        <w:t xml:space="preserve"> </w:t>
      </w:r>
      <w:r w:rsidRPr="00334491">
        <w:rPr>
          <w:sz w:val="24"/>
        </w:rPr>
        <w:t>С.Б.,</w:t>
      </w:r>
      <w:r w:rsidRPr="00334491">
        <w:rPr>
          <w:spacing w:val="-4"/>
          <w:sz w:val="24"/>
        </w:rPr>
        <w:t xml:space="preserve"> </w:t>
      </w:r>
      <w:proofErr w:type="spellStart"/>
      <w:r w:rsidRPr="00334491">
        <w:rPr>
          <w:sz w:val="24"/>
        </w:rPr>
        <w:t>Хануков</w:t>
      </w:r>
      <w:proofErr w:type="spellEnd"/>
      <w:r w:rsidRPr="00334491">
        <w:rPr>
          <w:spacing w:val="-4"/>
          <w:sz w:val="24"/>
        </w:rPr>
        <w:t xml:space="preserve"> </w:t>
      </w:r>
      <w:r w:rsidRPr="00334491">
        <w:rPr>
          <w:sz w:val="24"/>
        </w:rPr>
        <w:t>М.Г.,</w:t>
      </w:r>
      <w:r w:rsidRPr="00334491">
        <w:rPr>
          <w:spacing w:val="-4"/>
          <w:sz w:val="24"/>
        </w:rPr>
        <w:t xml:space="preserve"> </w:t>
      </w:r>
      <w:proofErr w:type="spellStart"/>
      <w:r w:rsidRPr="00334491">
        <w:rPr>
          <w:sz w:val="24"/>
        </w:rPr>
        <w:t>Шедей</w:t>
      </w:r>
      <w:proofErr w:type="spellEnd"/>
      <w:r w:rsidRPr="00334491">
        <w:rPr>
          <w:spacing w:val="-1"/>
          <w:sz w:val="24"/>
        </w:rPr>
        <w:t xml:space="preserve"> </w:t>
      </w:r>
      <w:r w:rsidRPr="00334491">
        <w:rPr>
          <w:sz w:val="24"/>
        </w:rPr>
        <w:t>С.А.</w:t>
      </w:r>
      <w:r w:rsidRPr="00334491">
        <w:rPr>
          <w:spacing w:val="-4"/>
          <w:sz w:val="24"/>
        </w:rPr>
        <w:t xml:space="preserve"> </w:t>
      </w:r>
      <w:r w:rsidRPr="00334491">
        <w:rPr>
          <w:sz w:val="24"/>
        </w:rPr>
        <w:t>Полный</w:t>
      </w:r>
      <w:r w:rsidRPr="00334491">
        <w:rPr>
          <w:spacing w:val="-4"/>
          <w:sz w:val="24"/>
        </w:rPr>
        <w:t xml:space="preserve"> </w:t>
      </w:r>
      <w:r w:rsidRPr="00334491">
        <w:rPr>
          <w:sz w:val="24"/>
        </w:rPr>
        <w:t>курс</w:t>
      </w:r>
      <w:r w:rsidRPr="00334491">
        <w:rPr>
          <w:spacing w:val="-4"/>
          <w:sz w:val="24"/>
        </w:rPr>
        <w:t xml:space="preserve"> </w:t>
      </w:r>
      <w:r w:rsidRPr="00334491">
        <w:rPr>
          <w:sz w:val="24"/>
        </w:rPr>
        <w:t>шахмат</w:t>
      </w:r>
      <w:r w:rsidRPr="00334491">
        <w:rPr>
          <w:spacing w:val="-4"/>
          <w:sz w:val="24"/>
        </w:rPr>
        <w:t xml:space="preserve"> </w:t>
      </w:r>
      <w:r w:rsidRPr="00334491">
        <w:rPr>
          <w:sz w:val="24"/>
        </w:rPr>
        <w:t>для</w:t>
      </w:r>
      <w:r w:rsidRPr="00334491">
        <w:rPr>
          <w:spacing w:val="-4"/>
          <w:sz w:val="24"/>
        </w:rPr>
        <w:t xml:space="preserve"> </w:t>
      </w:r>
      <w:r w:rsidRPr="00334491">
        <w:rPr>
          <w:sz w:val="24"/>
        </w:rPr>
        <w:t>новичков</w:t>
      </w:r>
      <w:r w:rsidRPr="00334491">
        <w:rPr>
          <w:spacing w:val="-4"/>
          <w:sz w:val="24"/>
        </w:rPr>
        <w:t xml:space="preserve"> </w:t>
      </w:r>
      <w:r w:rsidRPr="00334491">
        <w:rPr>
          <w:sz w:val="24"/>
        </w:rPr>
        <w:t>и не очень опытных игроков. - М.: ООО "Издательство АСТ"; Харьков: "Фолио", 2018. - 538 с.</w:t>
      </w:r>
    </w:p>
    <w:p w:rsidR="00334491" w:rsidRPr="00334491" w:rsidRDefault="00334491" w:rsidP="00334491">
      <w:pPr>
        <w:pStyle w:val="af0"/>
        <w:numPr>
          <w:ilvl w:val="0"/>
          <w:numId w:val="1"/>
        </w:numPr>
        <w:shd w:val="clear" w:color="auto" w:fill="FFFFFF" w:themeFill="background1"/>
        <w:tabs>
          <w:tab w:val="left" w:pos="1029"/>
        </w:tabs>
        <w:spacing w:before="2"/>
        <w:ind w:left="1029" w:hanging="707"/>
        <w:rPr>
          <w:sz w:val="28"/>
        </w:rPr>
      </w:pPr>
      <w:r w:rsidRPr="00334491">
        <w:rPr>
          <w:sz w:val="24"/>
        </w:rPr>
        <w:t>Журавлёв</w:t>
      </w:r>
      <w:r w:rsidRPr="00334491">
        <w:rPr>
          <w:spacing w:val="-3"/>
          <w:sz w:val="24"/>
        </w:rPr>
        <w:t xml:space="preserve"> </w:t>
      </w:r>
      <w:r w:rsidRPr="00334491">
        <w:rPr>
          <w:sz w:val="24"/>
        </w:rPr>
        <w:t>Н.И.</w:t>
      </w:r>
      <w:r w:rsidRPr="00334491">
        <w:rPr>
          <w:spacing w:val="-1"/>
          <w:sz w:val="24"/>
        </w:rPr>
        <w:t xml:space="preserve"> </w:t>
      </w:r>
      <w:r w:rsidRPr="00334491">
        <w:rPr>
          <w:sz w:val="24"/>
        </w:rPr>
        <w:t>Шаг</w:t>
      </w:r>
      <w:r w:rsidRPr="00334491">
        <w:rPr>
          <w:spacing w:val="-2"/>
          <w:sz w:val="24"/>
        </w:rPr>
        <w:t xml:space="preserve"> </w:t>
      </w:r>
      <w:r w:rsidRPr="00334491">
        <w:rPr>
          <w:sz w:val="24"/>
        </w:rPr>
        <w:t>за шагом.</w:t>
      </w:r>
      <w:r w:rsidRPr="00334491">
        <w:rPr>
          <w:spacing w:val="-1"/>
          <w:sz w:val="24"/>
        </w:rPr>
        <w:t xml:space="preserve"> </w:t>
      </w:r>
      <w:r w:rsidRPr="00334491">
        <w:rPr>
          <w:sz w:val="24"/>
        </w:rPr>
        <w:t>М:</w:t>
      </w:r>
      <w:r w:rsidRPr="00334491">
        <w:rPr>
          <w:spacing w:val="-2"/>
          <w:sz w:val="24"/>
        </w:rPr>
        <w:t xml:space="preserve"> </w:t>
      </w:r>
      <w:r w:rsidRPr="00334491">
        <w:rPr>
          <w:sz w:val="24"/>
        </w:rPr>
        <w:t>Физкультура</w:t>
      </w:r>
      <w:r w:rsidRPr="00334491">
        <w:rPr>
          <w:spacing w:val="-1"/>
          <w:sz w:val="24"/>
        </w:rPr>
        <w:t xml:space="preserve"> </w:t>
      </w:r>
      <w:r w:rsidRPr="00334491">
        <w:rPr>
          <w:sz w:val="24"/>
        </w:rPr>
        <w:t>и</w:t>
      </w:r>
      <w:r w:rsidRPr="00334491">
        <w:rPr>
          <w:spacing w:val="-1"/>
          <w:sz w:val="24"/>
        </w:rPr>
        <w:t xml:space="preserve"> </w:t>
      </w:r>
      <w:r w:rsidRPr="00334491">
        <w:rPr>
          <w:sz w:val="24"/>
        </w:rPr>
        <w:t>спорт,</w:t>
      </w:r>
      <w:r w:rsidRPr="00334491">
        <w:rPr>
          <w:spacing w:val="-1"/>
          <w:sz w:val="24"/>
        </w:rPr>
        <w:t xml:space="preserve"> </w:t>
      </w:r>
      <w:r w:rsidRPr="00334491">
        <w:rPr>
          <w:sz w:val="24"/>
        </w:rPr>
        <w:t>2018.</w:t>
      </w:r>
      <w:r w:rsidRPr="00334491">
        <w:rPr>
          <w:spacing w:val="1"/>
          <w:sz w:val="24"/>
        </w:rPr>
        <w:t xml:space="preserve"> </w:t>
      </w:r>
      <w:r w:rsidRPr="00334491">
        <w:rPr>
          <w:sz w:val="24"/>
        </w:rPr>
        <w:t>-</w:t>
      </w:r>
      <w:r w:rsidRPr="00334491">
        <w:rPr>
          <w:spacing w:val="-2"/>
          <w:sz w:val="24"/>
        </w:rPr>
        <w:t xml:space="preserve"> 288с.</w:t>
      </w:r>
    </w:p>
    <w:p w:rsidR="00334491" w:rsidRPr="00334491" w:rsidRDefault="00334491" w:rsidP="00334491">
      <w:pPr>
        <w:pStyle w:val="af0"/>
        <w:numPr>
          <w:ilvl w:val="0"/>
          <w:numId w:val="1"/>
        </w:numPr>
        <w:shd w:val="clear" w:color="auto" w:fill="FFFFFF" w:themeFill="background1"/>
        <w:tabs>
          <w:tab w:val="left" w:pos="1029"/>
        </w:tabs>
        <w:spacing w:before="235"/>
        <w:ind w:left="1029" w:hanging="707"/>
        <w:jc w:val="both"/>
        <w:rPr>
          <w:sz w:val="28"/>
        </w:rPr>
      </w:pPr>
      <w:proofErr w:type="spellStart"/>
      <w:r w:rsidRPr="00334491">
        <w:rPr>
          <w:sz w:val="24"/>
        </w:rPr>
        <w:t>Сухин</w:t>
      </w:r>
      <w:proofErr w:type="spellEnd"/>
      <w:r w:rsidRPr="00334491">
        <w:rPr>
          <w:spacing w:val="15"/>
          <w:sz w:val="24"/>
        </w:rPr>
        <w:t xml:space="preserve"> </w:t>
      </w:r>
      <w:r w:rsidRPr="00334491">
        <w:rPr>
          <w:sz w:val="24"/>
        </w:rPr>
        <w:t>И.Г.</w:t>
      </w:r>
      <w:r w:rsidRPr="00334491">
        <w:rPr>
          <w:spacing w:val="15"/>
          <w:sz w:val="24"/>
        </w:rPr>
        <w:t xml:space="preserve"> </w:t>
      </w:r>
      <w:r w:rsidRPr="00334491">
        <w:rPr>
          <w:sz w:val="24"/>
        </w:rPr>
        <w:t>Удивительные</w:t>
      </w:r>
      <w:r w:rsidRPr="00334491">
        <w:rPr>
          <w:spacing w:val="14"/>
          <w:sz w:val="24"/>
        </w:rPr>
        <w:t xml:space="preserve"> </w:t>
      </w:r>
      <w:r w:rsidRPr="00334491">
        <w:rPr>
          <w:sz w:val="24"/>
        </w:rPr>
        <w:t>приключения</w:t>
      </w:r>
      <w:r w:rsidRPr="00334491">
        <w:rPr>
          <w:spacing w:val="14"/>
          <w:sz w:val="24"/>
        </w:rPr>
        <w:t xml:space="preserve"> </w:t>
      </w:r>
      <w:r w:rsidRPr="00334491">
        <w:rPr>
          <w:sz w:val="24"/>
        </w:rPr>
        <w:t>в</w:t>
      </w:r>
      <w:r w:rsidRPr="00334491">
        <w:rPr>
          <w:spacing w:val="15"/>
          <w:sz w:val="24"/>
        </w:rPr>
        <w:t xml:space="preserve"> </w:t>
      </w:r>
      <w:r w:rsidRPr="00334491">
        <w:rPr>
          <w:sz w:val="24"/>
        </w:rPr>
        <w:t>шахматной</w:t>
      </w:r>
      <w:r w:rsidRPr="00334491">
        <w:rPr>
          <w:spacing w:val="15"/>
          <w:sz w:val="24"/>
        </w:rPr>
        <w:t xml:space="preserve"> </w:t>
      </w:r>
      <w:r w:rsidRPr="00334491">
        <w:rPr>
          <w:sz w:val="24"/>
        </w:rPr>
        <w:t>стране</w:t>
      </w:r>
      <w:r w:rsidRPr="00334491">
        <w:rPr>
          <w:spacing w:val="21"/>
          <w:sz w:val="24"/>
        </w:rPr>
        <w:t xml:space="preserve"> </w:t>
      </w:r>
      <w:r w:rsidRPr="00334491">
        <w:rPr>
          <w:sz w:val="24"/>
        </w:rPr>
        <w:t>–</w:t>
      </w:r>
      <w:r w:rsidRPr="00334491">
        <w:rPr>
          <w:spacing w:val="16"/>
          <w:sz w:val="24"/>
        </w:rPr>
        <w:t xml:space="preserve"> </w:t>
      </w:r>
      <w:r w:rsidRPr="00334491">
        <w:rPr>
          <w:sz w:val="24"/>
        </w:rPr>
        <w:t>Ростов-на-</w:t>
      </w:r>
      <w:r w:rsidRPr="00334491">
        <w:rPr>
          <w:spacing w:val="-2"/>
          <w:sz w:val="24"/>
        </w:rPr>
        <w:t>Дону:</w:t>
      </w:r>
    </w:p>
    <w:p w:rsidR="00334491" w:rsidRPr="00334491" w:rsidRDefault="00334491" w:rsidP="00334491">
      <w:pPr>
        <w:pStyle w:val="ae"/>
        <w:shd w:val="clear" w:color="auto" w:fill="FFFFFF" w:themeFill="background1"/>
        <w:spacing w:before="25"/>
        <w:ind w:left="322"/>
        <w:jc w:val="both"/>
      </w:pPr>
      <w:r w:rsidRPr="00334491">
        <w:t>«Феникс»,</w:t>
      </w:r>
      <w:r w:rsidRPr="00334491">
        <w:rPr>
          <w:spacing w:val="-2"/>
        </w:rPr>
        <w:t xml:space="preserve"> 2019.</w:t>
      </w:r>
    </w:p>
    <w:p w:rsidR="00334491" w:rsidRPr="00334491" w:rsidRDefault="00334491" w:rsidP="00334491">
      <w:pPr>
        <w:pStyle w:val="af0"/>
        <w:numPr>
          <w:ilvl w:val="0"/>
          <w:numId w:val="1"/>
        </w:numPr>
        <w:shd w:val="clear" w:color="auto" w:fill="FFFFFF" w:themeFill="background1"/>
        <w:tabs>
          <w:tab w:val="left" w:pos="677"/>
        </w:tabs>
        <w:spacing w:before="43" w:line="271" w:lineRule="auto"/>
        <w:ind w:right="391" w:firstLine="0"/>
        <w:jc w:val="both"/>
        <w:rPr>
          <w:sz w:val="24"/>
        </w:rPr>
      </w:pPr>
      <w:r w:rsidRPr="00334491">
        <w:rPr>
          <w:sz w:val="24"/>
        </w:rPr>
        <w:t>Сборник дидактического материала к поурочному планированию занятий по обучению</w:t>
      </w:r>
      <w:r w:rsidRPr="00334491">
        <w:rPr>
          <w:spacing w:val="-2"/>
          <w:sz w:val="24"/>
        </w:rPr>
        <w:t xml:space="preserve"> </w:t>
      </w:r>
      <w:r w:rsidRPr="00334491">
        <w:rPr>
          <w:sz w:val="24"/>
        </w:rPr>
        <w:t>игре</w:t>
      </w:r>
      <w:r w:rsidRPr="00334491">
        <w:rPr>
          <w:spacing w:val="-3"/>
          <w:sz w:val="24"/>
        </w:rPr>
        <w:t xml:space="preserve"> </w:t>
      </w:r>
      <w:r w:rsidRPr="00334491">
        <w:rPr>
          <w:sz w:val="24"/>
        </w:rPr>
        <w:t>в</w:t>
      </w:r>
      <w:r w:rsidRPr="00334491">
        <w:rPr>
          <w:spacing w:val="-3"/>
          <w:sz w:val="24"/>
        </w:rPr>
        <w:t xml:space="preserve"> </w:t>
      </w:r>
      <w:r w:rsidRPr="00334491">
        <w:rPr>
          <w:sz w:val="24"/>
        </w:rPr>
        <w:t>шахматы</w:t>
      </w:r>
      <w:r w:rsidRPr="00334491">
        <w:rPr>
          <w:spacing w:val="-2"/>
          <w:sz w:val="24"/>
        </w:rPr>
        <w:t xml:space="preserve"> </w:t>
      </w:r>
      <w:r w:rsidRPr="00334491">
        <w:rPr>
          <w:sz w:val="24"/>
        </w:rPr>
        <w:t>обучающихся</w:t>
      </w:r>
      <w:r w:rsidRPr="00334491">
        <w:rPr>
          <w:spacing w:val="-2"/>
          <w:sz w:val="24"/>
        </w:rPr>
        <w:t xml:space="preserve"> </w:t>
      </w:r>
      <w:r w:rsidRPr="00334491">
        <w:rPr>
          <w:sz w:val="24"/>
        </w:rPr>
        <w:t>старшего</w:t>
      </w:r>
      <w:r w:rsidRPr="00334491">
        <w:rPr>
          <w:spacing w:val="-2"/>
          <w:sz w:val="24"/>
        </w:rPr>
        <w:t xml:space="preserve"> </w:t>
      </w:r>
      <w:r w:rsidRPr="00334491">
        <w:rPr>
          <w:sz w:val="24"/>
        </w:rPr>
        <w:t>дошкольного</w:t>
      </w:r>
      <w:r w:rsidRPr="00334491">
        <w:rPr>
          <w:spacing w:val="-2"/>
          <w:sz w:val="24"/>
        </w:rPr>
        <w:t xml:space="preserve"> </w:t>
      </w:r>
      <w:r w:rsidRPr="00334491">
        <w:rPr>
          <w:sz w:val="24"/>
        </w:rPr>
        <w:t>и</w:t>
      </w:r>
      <w:r w:rsidRPr="00334491">
        <w:rPr>
          <w:spacing w:val="-1"/>
          <w:sz w:val="24"/>
        </w:rPr>
        <w:t xml:space="preserve"> </w:t>
      </w:r>
      <w:r w:rsidRPr="00334491">
        <w:rPr>
          <w:sz w:val="24"/>
        </w:rPr>
        <w:t>младшего</w:t>
      </w:r>
      <w:r w:rsidRPr="00334491">
        <w:rPr>
          <w:spacing w:val="-2"/>
          <w:sz w:val="24"/>
        </w:rPr>
        <w:t xml:space="preserve"> </w:t>
      </w:r>
      <w:r w:rsidRPr="00334491">
        <w:rPr>
          <w:sz w:val="24"/>
        </w:rPr>
        <w:t xml:space="preserve">школьного возраста. Авторы-составители: педагоги д/о </w:t>
      </w:r>
      <w:proofErr w:type="spellStart"/>
      <w:r w:rsidRPr="00334491">
        <w:rPr>
          <w:sz w:val="24"/>
        </w:rPr>
        <w:t>Зайкин</w:t>
      </w:r>
      <w:proofErr w:type="spellEnd"/>
      <w:r w:rsidRPr="00334491">
        <w:rPr>
          <w:sz w:val="24"/>
        </w:rPr>
        <w:t xml:space="preserve"> В.В., </w:t>
      </w:r>
      <w:proofErr w:type="spellStart"/>
      <w:r w:rsidRPr="00334491">
        <w:rPr>
          <w:sz w:val="24"/>
        </w:rPr>
        <w:t>Зайкина</w:t>
      </w:r>
      <w:proofErr w:type="spellEnd"/>
      <w:r w:rsidRPr="00334491">
        <w:rPr>
          <w:sz w:val="24"/>
        </w:rPr>
        <w:t xml:space="preserve"> В.Л. - Норильск, МБОУ ДОД "Центр внешкольной работы" района </w:t>
      </w:r>
      <w:proofErr w:type="spellStart"/>
      <w:r w:rsidRPr="00334491">
        <w:rPr>
          <w:sz w:val="24"/>
        </w:rPr>
        <w:t>Талнах</w:t>
      </w:r>
      <w:proofErr w:type="spellEnd"/>
      <w:r w:rsidRPr="00334491">
        <w:rPr>
          <w:sz w:val="24"/>
        </w:rPr>
        <w:t>, 2017. - 57с.</w:t>
      </w:r>
    </w:p>
    <w:p w:rsidR="0010236D" w:rsidRDefault="0010236D" w:rsidP="00334491">
      <w:pPr>
        <w:shd w:val="clear" w:color="auto" w:fill="FFFFFF" w:themeFill="background1"/>
        <w:jc w:val="center"/>
        <w:rPr>
          <w:lang w:val="ru-RU"/>
        </w:rPr>
      </w:pPr>
    </w:p>
    <w:p w:rsidR="00334491" w:rsidRDefault="00334491" w:rsidP="00334491">
      <w:pPr>
        <w:shd w:val="clear" w:color="auto" w:fill="FFFFFF" w:themeFill="background1"/>
        <w:rPr>
          <w:lang w:val="ru-RU"/>
        </w:rPr>
      </w:pPr>
    </w:p>
    <w:p w:rsidR="00334491" w:rsidRPr="00334491" w:rsidRDefault="00334491" w:rsidP="00334491">
      <w:pPr>
        <w:pStyle w:val="1"/>
        <w:spacing w:before="43"/>
        <w:jc w:val="both"/>
        <w:rPr>
          <w:color w:val="auto"/>
          <w:lang w:val="ru-RU"/>
        </w:rPr>
      </w:pPr>
      <w:r>
        <w:rPr>
          <w:color w:val="auto"/>
          <w:spacing w:val="-2"/>
          <w:lang w:val="ru-RU"/>
        </w:rPr>
        <w:t xml:space="preserve">     </w:t>
      </w:r>
      <w:r w:rsidRPr="00334491">
        <w:rPr>
          <w:color w:val="auto"/>
          <w:spacing w:val="-2"/>
          <w:lang w:val="ru-RU"/>
        </w:rPr>
        <w:t>Интернет-ресурсы:</w:t>
      </w:r>
    </w:p>
    <w:p w:rsidR="00334491" w:rsidRDefault="00B90F98" w:rsidP="00334491">
      <w:pPr>
        <w:pStyle w:val="ae"/>
        <w:spacing w:before="43" w:line="280" w:lineRule="auto"/>
        <w:ind w:left="322" w:right="5146"/>
      </w:pPr>
      <w:hyperlink r:id="rId7">
        <w:r w:rsidR="00334491">
          <w:rPr>
            <w:color w:val="0000FF"/>
            <w:spacing w:val="-2"/>
            <w:u w:val="single" w:color="0000FF"/>
          </w:rPr>
          <w:t>https://lichess.org/learn#/</w:t>
        </w:r>
      </w:hyperlink>
      <w:r w:rsidR="00334491">
        <w:rPr>
          <w:color w:val="0000FF"/>
          <w:spacing w:val="-2"/>
        </w:rPr>
        <w:t xml:space="preserve"> </w:t>
      </w:r>
      <w:hyperlink r:id="rId8">
        <w:r w:rsidR="00334491">
          <w:rPr>
            <w:color w:val="0000FF"/>
            <w:spacing w:val="-2"/>
            <w:u w:val="single" w:color="0000FF"/>
          </w:rPr>
          <w:t>http://chessplanet.ru/</w:t>
        </w:r>
      </w:hyperlink>
    </w:p>
    <w:p w:rsidR="00334491" w:rsidRDefault="00B90F98" w:rsidP="00334491">
      <w:pPr>
        <w:pStyle w:val="ae"/>
        <w:spacing w:line="272" w:lineRule="exact"/>
        <w:ind w:left="322"/>
      </w:pPr>
      <w:hyperlink r:id="rId9">
        <w:r w:rsidR="00334491">
          <w:rPr>
            <w:color w:val="0000FF"/>
            <w:spacing w:val="-2"/>
            <w:u w:val="single" w:color="0000FF"/>
          </w:rPr>
          <w:t>https://www.chess.com/member/shahmatkanal</w:t>
        </w:r>
      </w:hyperlink>
    </w:p>
    <w:p w:rsidR="00334491" w:rsidRPr="00334491" w:rsidRDefault="00334491" w:rsidP="00334491">
      <w:pPr>
        <w:shd w:val="clear" w:color="auto" w:fill="FFFFFF" w:themeFill="background1"/>
        <w:rPr>
          <w:lang w:val="ru-RU"/>
        </w:rPr>
      </w:pPr>
    </w:p>
    <w:sectPr w:rsidR="00334491" w:rsidRPr="00334491" w:rsidSect="0058630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52D6B"/>
    <w:multiLevelType w:val="hybridMultilevel"/>
    <w:tmpl w:val="35CC56E0"/>
    <w:lvl w:ilvl="0" w:tplc="3B627D6A">
      <w:start w:val="1"/>
      <w:numFmt w:val="decimal"/>
      <w:lvlText w:val="%1."/>
      <w:lvlJc w:val="left"/>
      <w:pPr>
        <w:ind w:left="322" w:hanging="708"/>
      </w:pPr>
      <w:rPr>
        <w:rFonts w:hint="default"/>
        <w:spacing w:val="0"/>
        <w:w w:val="100"/>
        <w:lang w:val="ru-RU" w:eastAsia="en-US" w:bidi="ar-SA"/>
      </w:rPr>
    </w:lvl>
    <w:lvl w:ilvl="1" w:tplc="DDFEF8B4">
      <w:numFmt w:val="bullet"/>
      <w:lvlText w:val="•"/>
      <w:lvlJc w:val="left"/>
      <w:pPr>
        <w:ind w:left="1266" w:hanging="708"/>
      </w:pPr>
      <w:rPr>
        <w:rFonts w:hint="default"/>
        <w:lang w:val="ru-RU" w:eastAsia="en-US" w:bidi="ar-SA"/>
      </w:rPr>
    </w:lvl>
    <w:lvl w:ilvl="2" w:tplc="9232FCB0">
      <w:numFmt w:val="bullet"/>
      <w:lvlText w:val="•"/>
      <w:lvlJc w:val="left"/>
      <w:pPr>
        <w:ind w:left="2213" w:hanging="708"/>
      </w:pPr>
      <w:rPr>
        <w:rFonts w:hint="default"/>
        <w:lang w:val="ru-RU" w:eastAsia="en-US" w:bidi="ar-SA"/>
      </w:rPr>
    </w:lvl>
    <w:lvl w:ilvl="3" w:tplc="94784904">
      <w:numFmt w:val="bullet"/>
      <w:lvlText w:val="•"/>
      <w:lvlJc w:val="left"/>
      <w:pPr>
        <w:ind w:left="3160" w:hanging="708"/>
      </w:pPr>
      <w:rPr>
        <w:rFonts w:hint="default"/>
        <w:lang w:val="ru-RU" w:eastAsia="en-US" w:bidi="ar-SA"/>
      </w:rPr>
    </w:lvl>
    <w:lvl w:ilvl="4" w:tplc="77DA48B2">
      <w:numFmt w:val="bullet"/>
      <w:lvlText w:val="•"/>
      <w:lvlJc w:val="left"/>
      <w:pPr>
        <w:ind w:left="4107" w:hanging="708"/>
      </w:pPr>
      <w:rPr>
        <w:rFonts w:hint="default"/>
        <w:lang w:val="ru-RU" w:eastAsia="en-US" w:bidi="ar-SA"/>
      </w:rPr>
    </w:lvl>
    <w:lvl w:ilvl="5" w:tplc="3FDE9DF2">
      <w:numFmt w:val="bullet"/>
      <w:lvlText w:val="•"/>
      <w:lvlJc w:val="left"/>
      <w:pPr>
        <w:ind w:left="5054" w:hanging="708"/>
      </w:pPr>
      <w:rPr>
        <w:rFonts w:hint="default"/>
        <w:lang w:val="ru-RU" w:eastAsia="en-US" w:bidi="ar-SA"/>
      </w:rPr>
    </w:lvl>
    <w:lvl w:ilvl="6" w:tplc="F28462E0">
      <w:numFmt w:val="bullet"/>
      <w:lvlText w:val="•"/>
      <w:lvlJc w:val="left"/>
      <w:pPr>
        <w:ind w:left="6001" w:hanging="708"/>
      </w:pPr>
      <w:rPr>
        <w:rFonts w:hint="default"/>
        <w:lang w:val="ru-RU" w:eastAsia="en-US" w:bidi="ar-SA"/>
      </w:rPr>
    </w:lvl>
    <w:lvl w:ilvl="7" w:tplc="B38A430C">
      <w:numFmt w:val="bullet"/>
      <w:lvlText w:val="•"/>
      <w:lvlJc w:val="left"/>
      <w:pPr>
        <w:ind w:left="6948" w:hanging="708"/>
      </w:pPr>
      <w:rPr>
        <w:rFonts w:hint="default"/>
        <w:lang w:val="ru-RU" w:eastAsia="en-US" w:bidi="ar-SA"/>
      </w:rPr>
    </w:lvl>
    <w:lvl w:ilvl="8" w:tplc="A8AC7914">
      <w:numFmt w:val="bullet"/>
      <w:lvlText w:val="•"/>
      <w:lvlJc w:val="left"/>
      <w:pPr>
        <w:ind w:left="7895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6305"/>
    <w:rsid w:val="0010236D"/>
    <w:rsid w:val="00334491"/>
    <w:rsid w:val="004F00A9"/>
    <w:rsid w:val="00586305"/>
    <w:rsid w:val="00801807"/>
    <w:rsid w:val="008814DF"/>
    <w:rsid w:val="00B90F98"/>
    <w:rsid w:val="00D60172"/>
    <w:rsid w:val="00D9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8630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863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334491"/>
    <w:pPr>
      <w:widowControl w:val="0"/>
      <w:autoSpaceDE w:val="0"/>
      <w:autoSpaceDN w:val="0"/>
      <w:spacing w:after="0" w:line="240" w:lineRule="auto"/>
      <w:ind w:left="662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334491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1"/>
    <w:qFormat/>
    <w:rsid w:val="00334491"/>
    <w:pPr>
      <w:widowControl w:val="0"/>
      <w:autoSpaceDE w:val="0"/>
      <w:autoSpaceDN w:val="0"/>
      <w:spacing w:after="0" w:line="240" w:lineRule="auto"/>
      <w:ind w:left="1550" w:hanging="180"/>
    </w:pPr>
    <w:rPr>
      <w:rFonts w:ascii="Times New Roman" w:eastAsia="Times New Roman" w:hAnsi="Times New Roman" w:cs="Times New Roman"/>
      <w:lang w:val="ru-RU"/>
    </w:rPr>
  </w:style>
  <w:style w:type="paragraph" w:customStyle="1" w:styleId="11">
    <w:name w:val="Заголовок 11"/>
    <w:basedOn w:val="a"/>
    <w:uiPriority w:val="1"/>
    <w:qFormat/>
    <w:rsid w:val="00D60172"/>
    <w:pPr>
      <w:widowControl w:val="0"/>
      <w:autoSpaceDE w:val="0"/>
      <w:autoSpaceDN w:val="0"/>
      <w:spacing w:before="89" w:after="0" w:line="240" w:lineRule="auto"/>
      <w:ind w:left="1195" w:right="145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Style20">
    <w:name w:val="Style20"/>
    <w:basedOn w:val="a"/>
    <w:uiPriority w:val="99"/>
    <w:rsid w:val="00D6017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60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60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ssplane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ichess.org/learn%2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hess.com/member/shahmatkan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2534</Words>
  <Characters>14447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7</cp:revision>
  <dcterms:created xsi:type="dcterms:W3CDTF">2025-09-01T00:22:00Z</dcterms:created>
  <dcterms:modified xsi:type="dcterms:W3CDTF">2025-09-24T07:26:00Z</dcterms:modified>
</cp:coreProperties>
</file>